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№4009 () от 19 сентября 2012
</w:t>
      </w:r>
    </w:p>
    <w:p>
      <w:pPr/>
      <w:r>
        <w:rPr/>
        <w:t xml:space="preserve">Здравствуйте!
&lt;BR&gt;Подскажите, пожалуйста, какие из нижеперечисленных книг и статей есть в библиотеке? 
&lt;BR&gt;1.	Практикум по общей, экспериментальной и прикладной психологии. Под ред. Крылова А.А., Маничева С.А
&lt;BR&gt;2.	Справочник практического психолога: Психодиагностика /Под общ. ред. С.Т. Посоховой. – М.: АСТ; СПб.: Сова, 2005
&lt;BR&gt;3.	Истратова, Эксакусто: Справочник психолога средней школы.-2010 
&lt;BR&gt;4.	Туник Е.Е. Тест  Е.Торренса. Диагностика  креативности. Методическое  руководство. - ГП  «Иматон»,  2002
&lt;BR&gt;5.	Вьедер, Р.  Тесты креативности [Текст] : дайджест / Р. Вьедер // Психология обучения. - 2005. - N 10. - С. . 8-10.
&lt;BR&gt;6.	Майданник, Ирина Александровна.  Креативные игры - метод развития дивергентного мышления в семейном консультировании [Текст] / И. А. Майданник // Психология в вузе. - 2005. - N 4. - С. . 81-94.
&lt;BR&gt;7.	Савенков, А. И.  Диагностика креативности [Текст] / А. И. Савенков // Одаренный ребенок. - 2007. - N 4. - С. . 6-15.
&lt;BR&gt;8.	Грязева-Добшинская,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
&lt;BR&gt;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издание на 1 вопрос:
Книга
88в64я73 ; П69 Практикум по общей, экспериментальной и прикладной психологии : [учеб. пособие для вузов по направлению и специальности "Психология"] / под ред. А. А. Крылова и С. А. Маничева. - 2-е изд., доп. и перераб. – Санкт-Петербург и др. : Изд-во С.-Петерб. ун-та : Питер, 2000. - 559 с. (1579112 - ХР ; 1580174 - ЧЗ ; 1606654 - АБ)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2026-10-11T10:52:33+03:00</dcterms:created>
  <dcterms:modified xsi:type="dcterms:W3CDTF">2026-10-11T10:52:33+03:00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