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№4022 (Мурманск) от 20 сентября 2012
</w:t>
      </w:r>
    </w:p>
    <w:p>
      <w:pPr/>
      <w:r>
        <w:rPr/>
        <w:t xml:space="preserve">Добрый день!!!Помогите,пожалуйста,составить библиографический список на дипломную работу по педагогике"Развитие познавательной активности детей старшего дошкольного возраста с ЗПР в условиях дидактической игры"(если нет дидактической, то можно и "в условиях театрализованной игры).Заранее спасибо!!
Здравствуйте, Яна. Смотрите в Архиве выполненных справок «Виртуального библиографа» ответ на запрос N 4200.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позицию «Все поля» и напротив нее в «Значении» наберите ЗПР, или задержк* псих*, или познават*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2026-10-11T09:56:05+03:00</dcterms:created>
  <dcterms:modified xsi:type="dcterms:W3CDTF">2026-10-11T09:56:05+03:00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