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№4071 () от 8 октября 2012
</w:t>
      </w:r>
    </w:p>
    <w:p>
      <w:pPr/>
      <w:r>
        <w:rPr/>
        <w:t xml:space="preserve">Уголовная ответственность за преступления против половой неприкосновенности несовершеннолетних
Здравствуйте, Галия. Предлагаем Вам список литературы:
Статьи
Агафонов, А. Половая свобода и половая неприкосновенность личности как объект уголовно-правовой охраны / А. Агафонов // Уголовное право. - 2006. - N 6. - С. 4-7.
Земба, В. Ф. Ответственность за насильственные преступления против половой свободы и половой неприкосновенности в древнерусском праве / В. Ф. Земба // История государства и права. - 2006. - N 9. - С. 26-27.
Электронные ресурсы (с текстами документов можно поработать в Залах каталогов и электронных ресурсов на 3-м этаже библиотеки)
Клюев, А. А. Спорные аспекты политики усиления ответственности за посягательства на половую неприкосновенность и половую свободу несовершеннолетних [Электронный ресурс] / Клюев А. А., Чепуров В. В. // Российский следователь. - Электрон. дан. - 2012. - N 5. - С. 25-27. – Режим доступа: СПС «КонсультантПлюс», регламентир. (08.10.2012).
Кулишова, А. С. Химическая кастрация как мера уголовного наказания за преступления против половой неприкосновенности несовершеннолетних (на примере стран Европы и США) [Электронный ресурс] / Кулишова А. С. // Теория и практика общественного развития. - Электрон. дан. - 2011. - N 5. - С. 225-227. – Режим доступа: http://elibrary.ru, регламентир. (08.10.2012).
Потапова, И. В. Некоторые проблемы дифференциации уголовной ответственности за преступления против половой неприкосновенности несовершеннолетних [Электронный ресурс] / Потапова И. В. // Вестник Томского государственного университета. – Электрон. дан. - 2011. - N 350. - С. 128-131. - Режим доступа: http://elibrary.ru, регламентир. (08.10.2012)
Пристанская, О. В. Плюсы и минусы федерального закона «О внесении изменений в Уголовный кодекс Российской Федерации» (по вопросу усиления уголовной ответственности за совершение преступлений против жизни, здоровья и половой неприкосновенности несовершеннолетних) [Электронный ресурс] / Пристанская О. В. // Вестник Академии Генеральной прокуратуры Российской Федерации. - Электрон. дан. - 2009. - N 12. - С. 47-53. Режим доступа: http://elibrary.ru, регламентир. (08.10.2012).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Агошков, Д. С. Об ужесточении наказания за преступления против половой неприкосновенности и половой свободы несовершеннолетних / Д. С. Агошков // Российское правоведение : трибуна молодого учен. : сб. ст. – Томск, 2010. - Вып. 10. - С. 179-180. 
Николаев, К. Д. Развитие дореволюционного законодательства России об ответственности за преступления против половой неприкосновенности несовершеннолетних / Николаев К. Д. // Современное право. - 2012. - N 5. - С. 157-163.
Савельева, B. С. Усиление уголовной ответственности за преступления против половой неприкосновенности несовершеннолетних / В. С. Савельева // Уголовное право: стратегия развития в XXI веке : материалы Седьмой Междунар. науч.-практ. конф. 28-29 сент. 2010 г. – Москва, 2010. - С. 316-319. 
Селютина, О. А. Преступления против жизни, здоровья и половой неприкосновенности несовершеннолетних в свете изменений в УК РФ / О. А. Селютина // Всероссийская научно-практическая конференция "Обеспечение прав законных интересов несовершеннолетних в России: проблемы теории и практики" : сб. материалов. – Воронеж, 2010. - С. 109-112.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2026-10-11T07:38:48+03:00</dcterms:created>
  <dcterms:modified xsi:type="dcterms:W3CDTF">2026-10-11T07:38:48+03:00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