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№4095 () от 13 октября 2012
</w:t>
      </w:r>
    </w:p>
    <w:p>
      <w:pPr/>
      <w:r>
        <w:rPr/>
        <w:t xml:space="preserve">Здравстуйте. Помогите составть список по теме "развитие творческого потенцала студентов СПО в процессе профессиональной подготовки"
Здравствуйте, Ирина. Предлагаем Вам библиографический список:
Статьи
Балебанова, Е. В. Научно-технические чтения - одна из форм развития творческого потенциала обучающихся / Е. В. Балебанова, С. А. Щербань // Дети, техника, творчество. - 2011. - N 3 (67). - С. 62-63.
Бескова, О. П. Творчество - основа профессионализма / О. П. Бескова // Специалист. - 2004. - N 12. - С. 13.
Григорьева, И. И. Профессиональная направленность творческой деятельности студентов / И. И. Григорьева, Л. Н. Зарцына // Специалист. - 2003. - N 4. - С. 26-27.
Дорохова, Л. В. Развитие творческого потенциала студентов-дизайнеров в процессе изучения предмета "Основы композиции" / Л. В. Дорохова // Среднее профессиональное образование. - 2009. - N 5. – С. 37-39. 
Дуракова, Т. Е. Развитие творческого потенциала студентов / Т. Е. Дуракова  // Специалист. - 2011. – N 9. - С. 19.
Меркулова, В. П. Самостоятельная работа как реализация творческого потенциала студентов / В. П. Меркулова // Среднее профессиональное образование. - 2007. - N 7. - С. 55-56.
Никодимова, Е. А. Развитие творческого потенциала студентов на уроках музыки / Е. А. Никодимова, О. Г. Белозерова // Среднее профессиональное образование. - 2008. - N 12. - С. 47-50.
Самойленко, П. И. Деятельность и ее роль в формировании творческой личности студента / П. И. Самойленко, А. В. Сергеев, Л. А. Шаповалова // Специалист. - 2004. - N 3. - С. 27-30.
Селенков, Н. Б. Формирование творческой направленности личности студента / Н. Б. Селенков // Среднее профессиональное образование. - 2009. - N 2. - С. 45-46.
Черноглазкин, С. Ю. Творчество в учении и эффективность профессионального образования / С. Ю. Черноглазкин // Специалист. - 2004. - N 1. - С. 28-31.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2026-10-11T06:45:50+03:00</dcterms:created>
  <dcterms:modified xsi:type="dcterms:W3CDTF">2026-10-11T06:45:50+03:00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