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№4145 (Мурманск) от 30 октября 2012
</w:t>
      </w:r>
    </w:p>
    <w:p>
      <w:pPr/>
      <w:r>
        <w:rPr/>
        <w:t xml:space="preserve">Добрый день! Нужна литература по теме: Генез учебных изданий по методике преподавания. Спасибо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74.262.8 ; Б63 Биология : доп. материалы к урокам и внекл. мероприятиям по биологии и экологии в 10-11-х кл. / Изд-во "Учитель" ; авт.-сост.: М. М. Боднарук, Н. В. Ковылина. - 2-е изд., стер. - Волгоград : Учитель, 2008. - 166 с. : ил. - (В помощь преподавателю). - Библиогр. в тексте.
Статьи
Богданова, Н. А. Обзор программного обеспечения по биологии / Н. А. Богданова // Биология в школе. - 2007. - N 1. - С. 60-63.
Гвильдис, Т. Ю. Учебные пособия для подготовки учащихся к итоговой аттестации / Т. Ю. Гвильдис // Биология в школе. - 2012. – N 1. - С. 73-76.
Калинова, Г. С. Учебник биологии: состояние и проблемы / Г. С. Калинова // Биология в школе. - 2005. - N 7. - С. 60-62.
Малиновская, Н. В. Учебник по общей биологии, реализующий стандарт базового уровня / Н. В. Малиновская // Биология в школе. - 2009. - N 2. - С. 60-63.
Петрищева, Г. С. Новый учебник биологии для профильной школы / Г. С. Петрищева // Биология в школе. - 2010. - N 6. - С. 61-64.
Реализация требований ФГОС в учебниках биологии издательства "Дрофа" // Биология. - 2012. - N 7. - С. 60-63 : ил.
Синтез педагогических идей и новых образовательных технологий : УМК "Навигатор" - образоват. ресурс нового поколения // Биология. - 2010. - 1-15 сент. (N 17). - С. 22-23 : ил., фот.
Суматохин, С. В. Учебники биологии сегодня: проблема выбора / С. В. Суматохин // Биология в школе. - 2012. - N 4. - С. 26-30 : 7 табл. - Примеч. в сносках.
Холоднова, О. Е. О линии учебников по биологии для основной школы / О. Е. Холоднова // Биология в школе. - 2009. - N 8. - С. 58-60.
См. также в Архиве выполненных справок «Виртуального библиографа» ответ на запрос N 4321, 4326, 4327.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2026-10-12T06:16:32+03:00</dcterms:created>
  <dcterms:modified xsi:type="dcterms:W3CDTF">2026-10-12T06:16:32+03:00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