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№4181 () от 6 ноября 2012
</w:t>
      </w:r>
    </w:p>
    <w:p>
      <w:pPr/>
      <w:r>
        <w:rPr/>
        <w:t xml:space="preserve">Здравствуйте!Необходим материал на реферат по истории на тему "Тоталитаризм в СССР:общее и особенное"
&lt;BR&gt;Как сказали,надо сравнить с фашизмом и придти к выводу,что тоталитаризм был моделью
&lt;BR&gt;Спасибо заранее!
Здравствуйте, Наталья. Предлагаем Вам библиографический список:
Книги
63.3(2)6 ; Р94 Рыклин, М. К. Пространства ликования : тоталитаризм и различие / М. Рыклин. - Москва : Логос, 2002. – 274 с. (1611172 - ХР)
66.0 ; Т63 Тоталитаризм как исторический феномен : [сб. ст.]. - Москва : Филос. о-во СССР, 1989. - 395 с. (1409174 - ХР) 
Статьи
Быкова, С. "Наказанная память": свидетельства о прошлом в следственных материалах НКВД / С. Быкова // Неприкосновенный запас: дебаты о политике и культуре. - 2009. - N 2 (64) (март-апрель). - С. 38-54.
Волков, Л. Долгий век кулачного человека : о фашизме, нацизме, ленинизме, сталинизме и модернизации в перспективе 2022 года / Л. Волков // Дружба народов. - 2008. - N 10. - С. 139-174.
Завьялов, Ю. С. Тоталитаризм как разновидность политического режима / Ю. С. Завьялов // Государство и право. - 2010. - N 5. - С. 76-80.
Лынев, Р. У кого учился Гитлер / Р. Лынев // Наш современник. - 2012. - N 4. - С. 227-230.
Носкова, А. Ф. Российская историография сталинизма в СССР и странах Восточной Европы: некоторые итоги изучения (конец XX - начало XXI века) / А. Ф. Носкова // Славяноведение. - 2012. - N 1. - С. 40-54.
Романовский, В. К. Н. В. Устрялов: размышления о тенденциях мирового развития в XX веке / В. К. Романовский // Новая и новейшая история. - 2006. - N 3. - С. 185-197.
Сендеров, В. А. Национализм и глобальные идеологии / В. А. Сендеров // Вопросы философии. - 2012. - N 6. - С. 149-158.
Ципко, А. Сначала был коммунизм, а потом – фашизм / А. Ципко // Наука и жизнь. - 2011. - N 7. - С. 46-54.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2026-10-11T02:30:31+03:00</dcterms:created>
  <dcterms:modified xsi:type="dcterms:W3CDTF">2026-10-11T02:30:31+03:00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