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№4249 (Мурманск) от 21 ноября 2012
</w:t>
      </w:r>
    </w:p>
    <w:p>
      <w:pPr/>
      <w:r>
        <w:rPr/>
        <w:t xml:space="preserve">Развитие искусства и культуры в царствование Николая II.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85.103(2) ; А35 Азизян, И. А. Диалог искусств Серебряного века / И. А. Азизян. - Москва : Прогресс-Традиция, 2001. - 398 с. (1605502 – ХР ; 1613761 – ИСК) 
63.3(2)53я73 ; Б60 Биккулова, И. А. Феномен русской культуры Серебряного века : учеб. пособие / И. А. Биккулова. - Москва : Флинта : Наука, 2010. - 228 с. (1694873 – ЧЗ ; 1694874 – АБ) 
63.3(2)53 ; З-61 Зилоти, В. П. В доме Третьякова / В. П. Зилоти. - Москва : Искусство, [1998]. - 246 с. (1573826 – ИСК) 
71я73 ; К28 Касьянов, В. В. Культурология : [учеб. пособие для вузов] / В. В. Касьянов. - Ростов-на-Дону : Феникс, 2010. - 574 с. (1701257 – ИСК) 
63.3(2)я73 ; К64 Кондаков, И. В. Культура России : крат. очерк истории и теории : учеб. пособие / И. В. Кондаков. - Москва : Кн. дом Ун-т, 2007. - 356 с. (1653906 – ИСК) 
83.3(2=Рус)5 ; М16 Маковский, С. К. На Парнасе Серебряного века : [сб. ст. / С. К. Маковский ; вступ. ст. В. Нехотина]. - Москва : XXI век - согласие, 2000. - 557 с. (М-1592300 – ХР) 
63.3(2)53 ; О-56 Ольденбург, С. С. Царствование Николая II / С. С. Ольденбург. - Москва : АСТ : Астрель, 2008. – 764 с. (1678856 – ХР) 
Статьи 
Прожогин, Н. Итальянец при дворе царя Николая II : скульптор Пьетро Каноника / Н. Пригожин // Мир музея. - 2001. - N 4. - C. 47-53. 
Трофимова, Д. Л. Высочайшее покровительство: о поддержке, которую оказывал император Николай II российским деятелям культуры и искусства / Д. Леонидовна // Московский журнал. История государства Российского. - 2010. - N 4 (232). - С. 2-7.
Электронный ресурс (с текстом документа можно поработать в залах каталогов и электронных ресурсов на 3-м этаже библиотеки)
Александрова, К. А. Император Николай II и художественные процессы в русской культуре рубежа XIX - XX веков [Электронный ресурс] : дис. ... канд. искусствоведения : 17.00.04 / Александрова Ксения Александровна. – Электрон. дан. - Москва, 2009. - 301 с. – Режим доступа: http://sigla.rsl.ru/, регламентир. (21.11.2012).
Следующие издания или фрагменты из них можно также заказать через межбиблиотечный абонемент из фондов других библиотек страны:
Александрова, К. Император Николай II и русская культура : ист.-культурол. эссе / К. Александрова // Художественный Совет. — 2008. — N 5. — С. 48-49.
Лапшин, В. Последний император России и отечественная художественная жизнь конца XIX - начала XX века : опыт ист.-культур. анализа / В. Лапшин // Искусствознание. - 2004. - N 2. - С. 568-624.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2026-10-10T23:34:31+03:00</dcterms:created>
  <dcterms:modified xsi:type="dcterms:W3CDTF">2026-10-10T23:34:31+03:00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