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№427 (Мурманск) от 18 сентября 2008
</w:t>
      </w:r>
    </w:p>
    <w:p>
      <w:pPr/>
      <w:r>
        <w:rPr/>
        <w:t xml:space="preserve">Здравствуйте!
&lt;BR&gt;Если это возможно, прошу помочь в поиске авторефератов иностранных авторов (на англ. языке) на тему развития речи дошкольников (без отклонений в развитии).
&lt;BR&gt;Спасибо.
Добрый день, Наталья! Предлагаем библиографический список авторефератов диссертаций по Вашей теме. 
Hecker, E. P. Phonetic Organisation in the Vocabularies of Preschool Children / E. P. Hecker // Masters Abstracts International. - 2001. - Vol. 39, N. 7.
Lean, D. S. The Effect of Phonetic Similarity on Preschool Children’s Memory Evidence for Phonetic Coding Ability / D. S. Lean // Masters Abstracts International. - 2002. – Vol. 40, N. 7.
Merryman, M. L. The Effect on Reading Comprehension of Matching Syntax in Written Materials to Syntax In Preschool Children’s Level Of Language Acquisition / M. L. Merryman // Dissertation Abstracts International. - 1973. – Vol. 33, N. 12. – P. 6653.
Mildes, K.K. Becoming a Reader: Young Children’s Word Identification Strategies / K. K. Mildes // Dissertation Abstracts International. - 2004. -  Vol. 64, N. 5. – P.1528.
 Murphy, W. D. Speech Recognition in Noise: Developmental Changes from 4 TO 8 Years of Age / W. D. Murphy // Dissertation Abstracts International. -1992. – Vol. 52, N. 11. – P. 6107.
Psarras, G. M Infant Language Development and its Relationship to Selected Maternal and Infant Variables / G. M. Psarras // Dissertation Abstracts International. - 1974. - Vol.34, N. 11. - P. 5689.
Tamis-Lemonda, C. S. Infant Habituation and Maternal Stimulation at 5 Months In Relation To the Development of Language, Play, and Symbolic Representation at 13 Months / C. S. Tamis-Lemonda // Dissertation Abstracts International. - 1989. – Vol. 49, N. 2. - P. 0557.
Umbel, V. M. Language Development : Effects of Verbal Responsiveness to Infant  Vocal /Verbal Initiations / V. M. Umbel // Dissertation Abstracts International . - 1990. - Vol. 50, N 3. – P. 1136.
За дополнительной информацией обращайтесь в Отдел литературы на иностранных языках: тел. 45-63-25.
С уважением, главный библиограф Отдела литературы на иностранных языках В. Н. Чунина.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2026-10-19T03:40:03+03:00</dcterms:created>
  <dcterms:modified xsi:type="dcterms:W3CDTF">2026-10-19T03:40:03+03:00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