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 () от 12 мая 2007
</w:t>
      </w:r>
    </w:p>
    <w:p>
      <w:pPr/>
      <w:r>
        <w:rPr/>
        <w:t xml:space="preserve">Помогите, пожалуйста, мне подобрать литературу для дипломной работы, на тему "Выбор оптимальной дивидендной политики предприятия на примере ОАО "Колэнерго"&lt;BR&gt;укажите пожалуйста максимально возможное число источников связанных с указанной темой
Уважаемый Александр Сергеевич!
На Ваш запрос предлагаем следующий список литературы :
1. 65.9(2Рос-4Мур)кр; К62 " Колэнерго", открытое акционерное общество энергетики иэлектрификации (пос. Мурмаши, Мурм. обл.). Годовой отчет за 2003 годОАО Колэнерго. - пос. Мурмаши (Мурм. обл.) : Колэнерго, 2004. - 27 с.(Ф1630069,1630070)
2.Список крупнейших компаний по рыночной себестоимости (капитализации)
на 1 сентября 2006 г. // Эксперт.- 2006.- N 37(окт.).- С. 160-167.
3.Сообщение о существенном факте "Сведения о датах закрытия реестраэмитента" // Поляр. правда.- 2006.- 18 мая.- С.5.
Составление списка владельцев именных ценных бумаг ОАО "Колэнерго".
 4.Игнатьев К. Сто тысяч "почему?" / К. Игнатьев // Наша Версия на Мурмане.- 2005.- 8-14 сент. 
5.Состоялось годовое общее собрание акционеров «Колэнерго»// Энергетик Заполярья.- 2005.- N1 (июль).- С. 1.: фот.
6.Сведения о существенном факте "Сведения о начисленных и (или) выплпаченных доходах по ценным бумагам эмитента" // Поляр. правда.-2005.- 12июля. 
7.Соколов А. Будущее внушает оптимизм / А. Соколов // Мурм. вестн.- 2005.- 5 июля. Годовое общее собрание акционеров ОАО "Колэнерго". 
 8. Информация ОАО «Колэнерго» // Мурм. вестн.-2005.- 10 июня .
9.Татур В. "Колэнерго" надежно работает и повышать тарифы не планирует /В. Татур // Вечер. Мурманск.- 2005.- 20 апр.- С. 2. Итоги деятельности компании в 2004 г.
Отчет за 2004, 2005 годы можно посмотреть на сайте Колэнерго: http://www.kolenergo.ru – в фонд МГОУНБ данные отчеты не поступали.
Библиограф ОКСЛ О.Н.Фролова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2026-10-19T19:56:29+03:00</dcterms:created>
  <dcterms:modified xsi:type="dcterms:W3CDTF">2026-10-19T19:56:29+03:00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