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№4320 (Мурманск) от 4 декабря 2012
</w:t>
      </w:r>
    </w:p>
    <w:p>
      <w:pPr/>
      <w:r>
        <w:rPr/>
        <w:t xml:space="preserve">Здравствуйте!
Мне необходима информация о психокоррекции  эмоциональных нарушений у младших школьников.
Заранее благодарю.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Коновалов, В. Ю. Психосоматические аспекты обучения и коррекции детей дошкольного и младшего школьного возраста / В. Ю. Коновалов // Психологическая наука и образование. - 2006. - № 1. - С. 97-110.
Манохина, О. А. Психологическая коррекция школьной тревожности при переходе учащихся из начального в среднее звено школы / О. А. Манохина // Социальная политика и социология. - 2010. - № 10. - С. 232-236.
Мензул, Е. В. Оценка психических состояний младших школьников / Е. В. Мензул // Начальная школа. - 2008. - № 2. - С. 92-96.
Прохоров, А. О. Особенности психических состояний младших школьников / А. О. Прохоров, Г. Н. Гениг // Вопросы психологии. – 1998. - № 4. - С. 42-53.
Троицкая, Л. Особенности эмоциональной сферы детей / Л. Троицкая // Воспитание школьников. - 2008. - № 8. - С. 47-49.
Электронные ресурсы (с текстами документов можно поработать в залах каталогов и электронных ресурсов на 3-м этаже библиотеки):
Мартиенко, О. Б. Оптимизация деятельности школьного психолога по коррекции эмоциональных нарушений младших школьников [Электронный ресурс] : дис. ... канд. психол. наук : 19.00.13 / Мартиенко Оксана Борисовна. - Электрон. дан. - Москва, 2005. - 209 с. – Режим доступа: http://sigla.rsl.ru, регламентир. (04.12.2012). 
Никольская, И. М. Психологическая диагностика, коррекция и профилактика патогенных эмоциональных состояний у младших школьников [Электронный ресурс] : дис. ... д-ра психол. наук : 19.00.04 / Никольская Ирина Михайловна. – Электрон. дан. - Санкт-Петербург, 2001. - 364 с. – Режим доступа: http://sigla.rsl.ru, регламентир. (04.12.2012). 
Рыжов, Д. М. Психологическая коррекция эмоционального мироощущения у детей младшего школьного возраста [Электронный ресурс] : дис. ... канд. психол. наук : 19.00.07 / Рыжов Дмитрий Михайлович. – Электрон. дан. - Казань, 2005. - 181 с. – Режим доступа: http://sigla.rsl.ru, регламентир. (04.12.2012). 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2026-10-10T20:36:22+03:00</dcterms:created>
  <dcterms:modified xsi:type="dcterms:W3CDTF">2026-10-10T20:36:22+03:00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