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№4420 (Мурманск) от 28 декабря 2012
</w:t>
      </w:r>
    </w:p>
    <w:p>
      <w:pPr/>
      <w:r>
        <w:rPr/>
        <w:t xml:space="preserve">Здравствуйте, помогите с подбором литературы по теме: "Принципы и пути наследования". Спасибо!
Здравствуйте, Ирина. Предлагаем Вам список литературы:
Книги
67.404.4; З-17 Зайцева, Т. И. Наследственное право : коммент. законодательства и практика его применения / Т. И. Зайцева, П. В. Крашенинников. - 6-е изд., перераб. и доп. – Москва : Статут, 2009. - 555 с. - (Комментарий). (1675005 - ХР 1675006 - ЧЗ 1675007 - АБ)
67.404.4я73; К43 Кирилловых, А. А. Наследственное право : учеб. пособие : [для студентов высш. учеб. заведений] / А. А. Кирилловых. – Москва : Кн. мир, 2011. - 191 с. - (Серия "Высшая школа"). (1712325 - АБ)
67.404.4я73; Н31 Наследственное право : [учеб. пособие для студентов высш. учеб. заведений] / под ред. Н. А. Волковой [и др.]. - 5-е изд., перераб. и доп. – Москва : ЮНИТИ ДАНА ; Закон и право, 2009. - 254 с. (1680078 - ЧЗ)
Статьи
Аливердиева, М. А. Реализация принципа социальной справедливости в конституционных нормах о наследовании / М. А. Аливердиева // Закон и право. - 2011. - № 9. - С. 22-24.
Вавилин, Е. В. Осуществление наследственных прав: субъекты, объекты, механизм реализации / Е. В. Вавилин // Наследственное право. - 2011. - № 1. - С. 9-12.
Вавилин, Е. В. Принцип справедливости как основа осуществления наследственных прав / Е. В. Вавилин // Юрист. - 2007. - № 1. - С. 30-31.
Паничкин, В. Б. Принципы и особенности наследственного права США в сравнении с российскими / Паничкин В. Б. // Нотариус. - 2009. - № 2. - С. 28-34.
Электронные ресурсы (с текстами документов можно поработать в залах каталогов и электронных ресурсов на 3-м этаже библиотеки)
Земченков, Н. Ф. Реализация принципа самоуправления в наследственном праве [Электронный ресурс] / Земченков Н. Ф., Костенко М. А. // Известия Южного федерального университета. Технические науки. – Электрон. дан. - 2006. - Т. 64, № 9, ч. 2. - С. 39-42. – Режим доступа: http://elibrary.ru, регламентир. (27.12.2012).
Наследственное право [Электронный ресурс] : постатейн. коммент. к разд. V Гражд. кодекса Рос. Федерации : подгот. для системы КонсультантПлюс / Е. Р. Аминов [и др.] ; под общ. ред. М. А. Димитриева. – Москва : КонсультантПлюс, 2012. – Режим доступа: СПС «КонсультантПлюс», регламентир. (27.12.2012).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mba@mgou№b.ru):
Кириллова, Е. А. Значение и роль принципов наследственного права / Кириллова Е. А. // Вестник Пермского университета. Юридические науки. - 2012. - № 3. - С. 114-124.
Смольков, Н. С. Принципы наследственного права / Смольков Н. С. // Человек: преступление и наказание. - 2007. - № 2. - С. 71-73.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2026-10-10T15:43:22+03:00</dcterms:created>
  <dcterms:modified xsi:type="dcterms:W3CDTF">2026-10-10T15:43:22+03:00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