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№4421 (Мурманск) от 28 декабря 2012
</w:t>
      </w:r>
    </w:p>
    <w:p>
      <w:pPr/>
      <w:r>
        <w:rPr/>
        <w:t xml:space="preserve">Доброго времени суток! Подберите, пожалуйста, литературу: Значение конкуренции в условиях рыночной экономики. Спасибо
Здравствуйте, Вера. Предлагаем список литературы по Вашему запросу:
Книги
65.011.33я73; А72 Антонов, Г. Д. Управление конкурентоспособностью организации : учеб. пособие / Г. Д. Антонов, О. П. Иванова, В. М. Тумин. – Москва : ИНФРА-М, 2012. - 298 с. : ил. (1712721 - ЧЗ)
65.011.3; М15 Макализ, Д. Экономика бизнеса : конкуренция, макростабильность и глобализация / Д. Макализ ; пер. с англ. О. А. Самошкиной. – Москва : БИНОМ. Лаб. знаний, 2012. - 695 с. : ил., табл. (1719619 - ХР)
66.033.1; Н69 Нисневич, Ю. А. Государство XXI века: тенденции и проблемы развития : монография / Ю. А. Нисневич. – Москва : КноРус, 2012. - 286 с. : ил., портр. (1714623 - ХР)
Статьи
Барабанов, А. Оценка конкурентоспособности региона / А. Барабанов // Проблемы теории и практики управления. - 2011. - № 3. - С. 69-81.
Бровкина, Н. Е. Конкуренция на кредитном рынке и перспективы ее развития / Н. Е. Бровкина // Банковское дело. - 2011. - № 7. - С. 31-37.
Версан, В. Г. Эффективное потребительское движение - важный фактор инновационного развития и повышение конкурентоспособности нашей экономики / В. Г. Версан // Сертификация. - 2011. - № 2. - С. 2-6.
Карибов, А. П. Постиндустриальные перспективы развития конкуренции и монополии / А. Карибов // Власть. - 2012. - № 8. - С. 76-79.
Нуралиев, С. У. Конкуренция и особенности регулирования продовольственного рынка на современном этапе / С. У. Нуралиев // Пищевая промышленность. - 2012. - № 4. - С. 36-40.
Стадник, А. М. Конкуренция и рыночная власть на рынке инвестиционного кредитования / А. М. Стадник // Финансы и кредит. - 2012. - № 10. - С. 51-55.
Чернова, С. А. К вопросу о сущности банковской конкуренции и конкурентоспособности / С. А. Чернова, М. Ю. Алиева // Финансы и кредит. - 2012. - № 23. - С. 14-21.
Электронный ресурс (с текстами документов можно поработать в залах каталогов и электронных ресурсов на 3-м этаже библиотеки)
Даровских, Е. В. Развитие конкуренции как условие формирования инновационной экономики в России [Электронный ресурс] : дис. ... канд. экон. наук : 08.00.01 / Даровских Елена Владимировна ; [место защиты: Рос. гос. социал. ун-т]. – Электрон. дан. – Москва, 2011. - 197 с. : ил. - Режим доступа: http://sigla.rsl.ru/, регламентир. (27.12.2012).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З.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2026-10-10T15:45:42+03:00</dcterms:created>
  <dcterms:modified xsi:type="dcterms:W3CDTF">2026-10-10T15:45:42+03:00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