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№4430 (Мурманская область) от 10 января 2013
</w:t>
      </w:r>
    </w:p>
    <w:p>
      <w:pPr/>
      <w:r>
        <w:rPr/>
        <w:t xml:space="preserve">Здравствуйте! Подскажите, пожалуйста, есть ли в библиотеке литература по современному русскому искусству (живописи)и какая, если есть. Заранее благодарна!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Книги85.103 ; А65 Андреева, Е. Ю. Постмодернизм : искусство второй половины XX – нач. XXI в. / Е. Андреева. - Санкт- Петербург : Азбука-классика, 2007. - 484, [1] с. : ил., цв. ил., портр. - (Новая история искусства). (1651309 - ХР 1651310 – ИСК) 
85 ; С56 Современное искусство и отечественный художественный рынок / [Т. Е. Шехтер и др. ; под общ. ред. Т. Е. Шехтер] ; С.-Петерб. гуманит. ун-т профсоюзов. - СПб. : СПбГУП, 2005. - 169, [1] с. - (Серия "Новое в гуманитарных науках" ; вып. 18). (1641853 - ИСК 1641854 – АБ)
 85.101 ; С81 100 работ из коллекции : [альбом / Музей соврем. искусства "Эрарта" ; гл. ред.: М. Овчинников]. - Санкт-Петербург : Музей соврем. искусства "Эрарта", 2009. - 222, [1] с. : цв. ил., портр. (1675146 - ИСК) 
85.143(2)я2 ; Э68 Энциклопедия живописцев : нач. XXI в. / [сост. Гриншпун Л. В., Попков Ю. Н.]. - Москва : Живопись-Инфо, 2007.[Т. 1]. - 303, [2] с. : ил., портр. (В-1669271 – ИСК)  [Т. 2]. - 303, [6] с. : ил., портр. (В-1669272 – ИСК) [Т. 3]. - 312 с. : ил., портр. (В-1669273 – ИСК) 
Статьи
Дьяконов, В. Н. Индустрия капитализма : Дмитрий Шорин как зеркало молодого рос. о-ва потребления / В. Дьяконов // Диалог искусств. - 2011. - № 3. - C. 28-32 : 4 цв. ил.
Махов, Н. М. Эволюция живописи, или История ее мимикрии / Н. Махов // Диалог искусств. - 2005. - № 3. - С. 95-98 : 1 цв. ил.
Успенский, А. М. Фактура как почерк мастера / А. Успенский // Диалог искусств. - 2011. - № 1. - C. 82-86 : 1 ил., 3 цв. ил.
Федоткин, С. Избыточность откровенности / С. Федоткин // Диалог искусств. - 2010. - № 5. - C. 36-39 : 6 цв. ил.
Шаньков, М. Ю. О наболевшем : судьбы отечеств. шк. живописи / М. Шаньков // Юный художник. - 2011. - № 1. - С. 1-3 : 5 цв. ил.
Электронный ресурс (документальный фильм можно посмотреть в зале литературы по искусству на 4-м этаже бибилиотеки)
85.143(2) ; К90 Олег Кулик : вызов и провокация : док. фильм : проект Евгения Митты и Александра Шейна / реж.: Евгений Митта ; оператор: Александр Кузнецов ; комп.: Демьян Курченко ; исполн. продюсер: Илларион Смирнов. - Электрон. видеодан. - Москва : 2ПЛАН2 : СР Диджитал, 2008. - 1 видеодиск (67 мин) : зв., цв. с чер.-белыми эпизодами. - (Региональное издание) (Антология современного искусства). (ОД-3710 - ИСК).
Cледующие издания или фрагменты из них можно также заказать через межбиблиотечный абонемент из фондов других библиотек страны:
Ващенко, И. Форреалистичные структуры. Владимир Яковлев = Formal Realism Structures. Wladimir Yakovlev / И. Ващенко // Русская галерея - XXI век = RUSSIA№ GALLERY. XXI c. - 2012. - № 1. - С. 55-59.
Плунгян, Н. Гендерные зеркала современного искусства: между сопротивлением и дедовщиной / Н. Плунгян // Неприкосновенный запас: дебаты о политике и культуре. - 2011. - № 2. - С. 49-64.
Прямая живопись = Direct Painting : [кат. выст., 14 авг.–13 сент. 2009 / текст : А. Якимович, С. Попов]. - Москва : [Магазин искусства], 2009. - 56 с. : ил., цв. ил. 
Современное искусство России. Живопись = Modern art of Russia. Painting : [кат. выст.] / Творч. союз худож. России ; [идея проекта Э. Н. Дробицкий]. - Москва : [б. и.], 2007. - 224 с. : ил., цв. ил., портр. 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2026-10-10T14:51:01+03:00</dcterms:created>
  <dcterms:modified xsi:type="dcterms:W3CDTF">2026-10-10T14:51:01+03:00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