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№4435 (Мурманская область) от 11 января 2013
</w:t>
      </w:r>
    </w:p>
    <w:p>
      <w:pPr/>
      <w:r>
        <w:rPr/>
        <w:t xml:space="preserve">Здравствуйте! Есть ли в библиотеке Бродский И. Константин Рудаков. Графика. М.: Советский художник, 1985?
Здравствуйте, Татьяна.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учебы:
76С2(092) ; Б88 Бродский, И. А. Константин Рудаков / И. А. Бродский. - Москва : Совет. худож., 1985. - 215 с. : ил., цв. ил. - (Графика). (1246870 - ИСК 1250818 – ИСК).
С уважением, главный библиограф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2026-10-10T14:32:08+03:00</dcterms:created>
  <dcterms:modified xsi:type="dcterms:W3CDTF">2026-10-10T14:32:08+03:00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