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№4488 (Москва) от 25 января 2013
</w:t>
      </w:r>
    </w:p>
    <w:p>
      <w:pPr/>
      <w:r>
        <w:rPr/>
        <w:t xml:space="preserve">Добрый день. Работаю над магистерской диссертацией по теме "Современные практики реализации жителями права на город в условиях Крайнего Севера". столкнулась с проблемой подбора литературы. Буду признательна любой помощи
Здравствуйте, Лилия.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 
85.118; Л73 Лола, А. М. Основы градоведения и теории города : (в рос. интерпретации) / А. М. Лола. - Изд. 2-е. – Москва : КомКнига : URSS, 2011. - 324 с. (Ф-1707313 – ХР Ф-1707314 - АБ)
60.5 ; M82 Montgomery, J. The new wealth of cities : city dynamics and the fifth wave / J. Montgomery. – Aldershot ; Burlington, VT : Ashgate, 2008. - 437 p. (И-17877 – ИНО)
Статьи
Джагарян, А. А. Право на город: постановка проблемы / А. А. Джагарян // Конституционное и муниципальное право. – 2012. - № 2. – С. 53–57.
Таболин, В. В. Городское право как институт муниципального права / В. В. Таболин // Российская юстиция. - 2011. - № 1. - С. 12-15.
Таболин, В. В. Правовые проблемы урбанизации и городское право России / В. В. Таболин // Конституционное и муниципальное право. - 2011. – № 6. - С. 58-61.
Таболин, В. В. Социальность городского права / Таболин В. В. // Государственная власть и местное самоуправление. - 2012. - № 8. - С. 3-6.
Электронные ресурсы
Дидык, В. В. Предпосылки и управленческие технологии устойчивого развития городов севера России [Электронный ресурс] / В. В. Дидык // Север и рынок: формирование экономического порядка. – Электрон. дан. - 2010. – Т. 2, № 26. – С. 15а-20. – Режим доступа: http://elibrary.ru , регламентир. (28.01.2013).
Fedorov, P. V. The European Far North of Russia and Its Territorial Constructions in the Sixteenth–Twenty-First Centuries [Electronic resource] / P. V. Fedorov //Acta Borealia. - Electronic data. – 2011. – Vol. 28, № 2. – P. 167-182. - Mode of access: http://www.tandfonline.com, регламентир. (27.01.2013).
Ioffe, G., Nefedova, T. Environs of Russian cities: A case study of Moscow [Electronic resource] / G. Ioffe, T. Nefedova // Europe-Asia Studies. - Electronic data. – 1998. – Vol. 50, № 8. – P. 1325-1356. - Mode of access: http://www.tandfonline.com, регламентир. ( 27.01.2013).
Puzanov, A. S. Development challenges facing the cities of the Russian Federation in the European context [Electronic resource] / A. S. Puzanov // Urban Research &amp; Practice. - Electronic data. – 2008. - Vol. 1, № 3. - P. 254-265. - Mode of access: http://www.tandfonline.com, регламентир. (27.01.2013).
См. также ответ № 15108 в архиве выполненных запросов виртуальной справочной службы  КОРУНБ.
С уважением, главный библиограф отдела литературы на иностранных языках Л. Г. Кочергина, главный библиограф Центральной справочной службы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2026-10-10T12:38:27+03:00</dcterms:created>
  <dcterms:modified xsi:type="dcterms:W3CDTF">2026-10-10T12:38:27+03:00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