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№4511 (Мурманск) от 2 февраля 2013
</w:t>
      </w:r>
    </w:p>
    <w:p>
      <w:pPr/>
      <w:r>
        <w:rPr/>
        <w:t xml:space="preserve">Здравствуйте. Мне нужен материал для курсовой работы, на тему:" Формирование музыкально- эстетического вкуса школьников- подростков". Заранее спасибо!
Здравствуйте. Предлагаем Вам библиографический список:
Книги
85.313(2)кр ; К17 Каликинские чтения. Музыкальное искусство в образовательном пространстве Кольского Заполярья: проблемы организации и совершенствования музыкального образования : материалы регион. науч.-практ. конф., [9-11 дек. 2010 г. / отв. ред.: Г. И. Шевченко]. - Мурманск : Мурм. гос. гуманитар. ун-т, 2011. - 207 с. : нот. ил. - Библиогр. в конце ст. и в подстроч. примеч. (1705491 - ХР-ООЭ ; 1705492 - ХР-ООЭ ; 1705493 - ХР-ООЭ)
85.31 ; Ш32 Шацкая, В. Н. Музыкально-эстетическое воспитание детей и юношества / В. Н. Шацкая ; [вступ. ст. Н. А. Ветлугина]. - Москва : Педагогика, 1975. - 198 с. : нот. ил. (854805 - ИСК ; 855308 - АБ ; 857327 - ХР ; 1124199 – ИСК)
Электронные ресурсы (с текстами документов можно поработать в залах каталогов и электронных ресурсов на 3-м этаже библиотеки)
Васильченко, О. А. Формирование эстетического вкуса подростков в процессе школьной музыкально-хоровой деятельности [Электронный ресурс] : автореф. дис. ... канд. пед. наук : 13.00.01 / Васильченко Ольга Анатольевна ; Ташкент. пед. ин-т. - Электрон. дан. - Ташкент, 1991. - 17 с. - Режим доступа: http://sigla.rsl.ru, регламентир. (02.02.2013).
Ломакина, Н. С. Формирование слушательской музыкальной культуры школьников-подростков [Электронный ресурс] : дис. ... канд. пед. наук : 13.00.02 / Ломакина Наталья Сергеевна. – Электрон. дан. - Москва, 2006. - 218 с. : ил. - Режим доступа: http://sigla.rsl.ru, регламентир. (02.02.2013).
Лоренц, В. В. Формирование музыкальной культуры подростков в условиях взаимодействия семьи, школы и учреждений дополнительного образования [Электронный ресурс] : автореф. дис. ... канд. пед. наук : 13.00.05 / Лоренц Вероника Валериевна ; [место защиты: Тамб. гос. ун-т им. Г. Р. Державина]. – Электрон. дан. - Тамбов, 2012. - 25 с. - Режим доступа: http://sigla.rsl.ru, регламентир. (02.02.2013).
Попова, С. В. Формирование музыкального кругозора подростков на уроках музыки и внеклассных занятиях [Электронный ресурс] : дис. ... канд. пед. наук : 13.00.02 / Попова Светлана Викторовна. - Электрон. дан. - Москва, 1998. - 133 с. - Режим доступа: http://sigla.rsl.ru, регламентир. (02.02.2013).
Прокофьев, Д. В. Роль эстетической оценки в формировании музыкального вкуса подрастающего поколения в условиях обучения игре на современных электронно-клавишных инструментах [Электронный ресурс] / Прокофьев Д. В. // Вестник Костромского государственного университета им. Н. А. Некрасова. – Электрон. дан. - 2010. - Т. 16, № 2. - С. 342-345. - Режим доступа: http://elibrary.ru, регламентир. (02.02.2013).
Прокофьев, Д. В. Формирование музыкального вкуса и музыкального интереса учащихся в условиях обучения игре на синтезаторе [Электронный ресурс] / Прокофьев Д. В. // . Актуальные проблемы психологического знания. – Электрон. дан. - 2009. - № 3. - С. 32-35. - Режим доступа: http://elibrary.ru, регламентир. (02.02.2013).
Разуткина, Л. И. Формирование музыкального вкуса у школьников младшего и среднего возраста в детской школе искусств [Электронный ресурс] : дис. ... канд. пед. наук : 13.00.01 / Разуткина Людмила Ивановна ; [место защиты: Чуваш. гос. пед. ун-т им. И. Я. Яковлева]. – Электрон. дан. - Чебоксары, 2008. - 188 с. : ил. - Режим доступа: http://sigla.rsl.ru, регламентир. (02.02.2013).
Толокнеева, Е. И. Формирование ценностного отношения подростков к музыкальному искусству как условие профилактики музыкального фанатизма в подростковой среде [Электронный ресурс] : дис. ... канд. пед. наук : 13.00.01 / Толокнеева Елена Ивановна ; Ставроп. гос. ун-т. – Электрон. дан. - Ставрополь, 2007. - 205 с. - Режим доступа: http://sigla.rsl.ru, регламентир. (02.02.2013).
Предлагаем ознакомиться со списком литературы в Базе данных «Архив выполненных справок» Электронного каталога:
Становление системы эстетического воспитания детей в России в период 20-40-х годов 20 века [Электронный ресурс] : библиогр. список (1957-2005 гг.) / Мурм. гос. обл. универс. науч. б-ка ; Т. В. Воложанина. – Электрон. дан. - Мурманск : МГОУНБ, 2008. - 19 с. – Режим доступа:  http://opac.mgounb.ru/opacg/archive/estetic.doc, свобод. (02.02.2013).
См. в архиве выполненных справок «Виртуального библиографа» ответ на запрос № 781 и предлагаем Вам также ознакомиться с ответом № 1552, в архиве выполненных запросов виртуальной справочной службы  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
Урок музыки в современной школе : сб. ст. и материалов : [по выступлениям участников конф. "Выпускники фак. музыки о проблемах музык. образования", 24 марта 2006 г. / сост. Б. С. Рачина ; науч. ред. Б. С. Рачина, Р. Г. Шитикова]. - Санкт-Петербург : Астерион, 2008. Вып. 2 : [Методологические и методические проблемы современного общего музыкального образования, по итогам работы конференции, состоявшейся 24 марта 2007 года]. - 179 с. : ил., ноты. - Библиогр. в конце ст. - Из содерж.: Формирование музыкального вкуса учащихся подросткового возраста / Ю. Г. Самсонова.
Формирование музыкальных вкусов учащихся общеобразовательных школ : (метод. рекомендации для учителей музыки, рук. дискотек, музык. клубов, вок.-инструм. ансамблей, рук. кружков музык.-эстет. направления) / М-во просвещения УССР, Респ. учеб.-метод. каб. воспитат. работы ; [сост. Гуров В. С.]. - Киев : РУМК, 1983. - 45 с. - Библиогр.: с. 43-44.
Дополнительную информацию Вы можете получить в зале каталогов на 3-м этаже библиотеки.
Ждем Вас в нашей библиотеке!С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2026-10-10T10:24:29+03:00</dcterms:created>
  <dcterms:modified xsi:type="dcterms:W3CDTF">2026-10-10T10:24:29+03:00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