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№4562 (Мурманск) от 20 февраля 2013
</w:t>
      </w:r>
    </w:p>
    <w:p>
      <w:pPr/>
      <w:r>
        <w:rPr/>
        <w:t xml:space="preserve">Здравствуйте,помогите,пожауйста,найти литературу по темеВКР"Способы передачи функций квазирелий при перевде телевизинных сериалов с английсого языка на руссий",т.е. нужна литертура о реаалиях,квазиреалиях,их фнциях,особенности жанра научной фнтастики,проблеме перевода безэквивалентной лесики.Спасибо
Здравствуйте, Нина. Предлагаем Вам библиографический список о переводе безэквивалентной лексики:
81.07я43М; А43 Актуальные вопросы теории и практики перевода : сб. студент. работ / М-во образования и науки Рос. Федерации, Мурм. гос. гуманитар. ун-т ; [отв. ред.: А. В. Копылов]. – Мурманск : Мурм. гос. гуманитар. ун-т, 2011. - 52 с. (1705494 - ХР-ООЭ 1705495 - ХР-ООЭ 1705496 - ХР-ООЭ) 
80; А43 Актуальные вопросы современной филологии и культурологи : материалы науч.-практ. конф. студентов и аспирантов Фак. филологии и журналистики, 20-27 апр. 2010 г. / [редкол.: И. Л. Гарбар (отв. ред.) и др.]. - Мурманск : Мурм. гос. пед. ун-т, 2010. – Из содерж.: Типология безэквивалентной лексики и способы ее передачи в переводе / Е. Н. Тужикова. - С. 87-89. (Ф-1699627 - ХР-ООЭ) 
Статьи
Минченков, А. Г. Лакуны номинации как переводческая проблема / А. Г. Минченков // Вестник Санкт-Петербургского Университета. Серия 9, Филология, востоковедение, журналистика. - 2011. - Вып. 2, июнь. - С. 166-172.
Тер-Минасова, С. Г. Проблемы перевода: mussion impossible? / С. Г. Тер-Минасова // Вестник Московского университета. Сер. 19, Лингвистика и межкультурная коммуникация. - 2012. - N 2. - С. 9-18.
Электронные ресурсы (с текстами документов можно поработать в Залах каталогов и электронных ресурсов на 3-м этаже библиотеки)
Булыгина, Е. Ю. Городское пространство в языковой картине мира европейцев: стратегии адекватного перевода [Электронный ресурс] / Е. Ю. Булыгина, Т. А. Трипольская // Вестник Московского университета. Серия 22, Теория перевода. – Электрон. дан. - 2009. - N 3. - C. 73-88. – Режим доступа: http://dlib.eastview.com/searchresults/article.jsp?art=8&amp;id=21801824 (18.02.2013).
Грибановская, Е. С. Концепт "чужого" в переводе [Электронный ресурс] / Е. С. Грибановская // Вестник Московского университета. Серия 22, Теория перевода. – Электрон. дан. - 2012. - N 2. - C. 16-23. – Режим доступа: http://dlib.eastview.com/searchresults/article.jsp?art=0&amp;id=27999306 (18.02.2013).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2026-10-10T07:34:37+03:00</dcterms:created>
  <dcterms:modified xsi:type="dcterms:W3CDTF">2026-10-10T07:34:37+03:00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