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№4656 (Мурманск) от 15 марта 2013
</w:t>
      </w:r>
    </w:p>
    <w:p>
      <w:pPr/>
      <w:r>
        <w:rPr/>
        <w:t xml:space="preserve">не могу подобрать статьи из периодических изданий по теме "Муниципальный служащий". Помогите, пожалуйста.
Здравствуйте, Ольга. Предлагаем Вам библиографический список:
Статьи
Алиев, Т. З. Аттестация как одно из направлений совершенствования профессионализма муниципальных служащих / Т. З. Алиев // Власть. - 2008. - № 3. - С. 28-33.
Волкова, В. В. О юридической ответственности муниципальных служащих / В. В. Волкова // Государственная власть и местное самоуправление. - 2008. - № 1. - С. 21-23.
Исламова, Ф. Ф. Новая парадигма социального управления и проблемы формирования ценностно-мотивационных установок муниципальных служащих / Ф. Исламова // Власть. - 2011. - № 11. - С. 67-70.
Кирьянов, А. Ю. О некоторых вопросах реализации принципа профессионализма и компетентности муниципальных служащих / А. Ю. Кирьянов // Государственная власть и местное самоуправление. - 2012. - № 3. - С. 36-40.
Магомедов, К. Социологический взгляд на профессионализм муниципальных служащих / К. Магомедов // Государственная служба. - 2011. - № 5. - С. 20-23.
Мельников, А. Как повысить трудовую мотивацию муниципальных служащих / А. Мельников // Человек и труд. - 2007. - № 2. - С. 34-35.
Смышляева, Л. Компетентностный подход к формированию профессионализма муниципальных служащих / Л. Смышляева, Т. Пшеничникова // Государственная служба. - 2009. - № 2. - С. 38-41.
Сурманидзе, И. Н. К вопросу от аттестации государственных и муниципальных служащих: понятия, сравнительная характеристика, законодательные нововведения / Сурманидзе И. Н. // Юридический мир. - 2006. - № 8. - С. 20-29.
Фомин, О. Н. Социологический портрет муниципального служащего / О.г Фомин, О. Байдалова // Власть. - 2012. - № 6. - С. 135-139.
Шамарова, Г. М. Современные тенденции мотивации труда муниципальных служащих / Г. М. Шамарова // Управление персоналом. - 2007. - № 22. - С. 44-48.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2026-10-10T03:37:33+03:00</dcterms:created>
  <dcterms:modified xsi:type="dcterms:W3CDTF">2026-10-10T03:37:33+03:00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