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№4687 (Мурманск) от 28 марта 2013
</w:t>
      </w:r>
    </w:p>
    <w:p>
      <w:pPr/>
      <w:r>
        <w:rPr/>
        <w:t xml:space="preserve">Здравствуйте, прошу помочь с литературой на тему "демографические процессы и демографические факторы".
Здравствуйте, Роман. Предлагаем Вам библиографический список:
Книги. 
60.73(2)6; Д31 Демографическое развитие России в XXI веке / [Рыбаковский Л. Л. и др.] ; под ред. Осипова Г. В. и Рыбаковского Л. Л. ; М-во здравоохранения и социал. развития Рос. Федерации, Учреждение Рос. акад. наук Ин-т социал.-полит. исслед. РАН. – Москва : Экон-Информ, 2009. - 339 с. : ил., табл. (1711066 - ХР).
60.73(2Рос); Ж86 Жуков, В. И. Демографический потенциал России / В. И. Жуков ; М-во образования и науки Рос. Федерации, Рос. гос. социал. ун-т. – Москва : Изд-во Рос. гос. социал. ун-та, 2010. - 457 с. : ил., табл. (1703949 - ХР 1703950 - АБ).
67.400.32; К60 Колесова, Н. С. Права человека и демографические процессы / Н. С. Колесова ; Ин-т государства и права Рос. акад. наук. – Москва : Норма, 2009. - 238 с. (1683644 - ХР 1683645 - АБ 1683646 - АБ). 
Статьи.
Григорьев, С. И. Социально-демографические процессы в обществе: теоретико-методологический аспект / Григорьев С. И., Гуслякова Л. Г. // Уровень жизни населения регионов России. - 2012. - № 4. - С. 108-111. 
Кулешова, Н. С. Демографические процессы в современной России / Н. С. Кулешова // Вестник Московского университета. Серия 12, Политические науки. - 2010. - № 3. - С. 40-47. 
Кучмаева, О. В. Дифференциация показателей рождаемости в России: роль демографических и социальных факторов / О. В. Кучмаева, О. Л. Петрякова // Вопросы статистики. - 2010. - № 10. - С. 21-25. 
Поплаухин, В. Е. Государственная политика Российской Федерации по управлению демографическими процессами. Социально-экономическое развитие и демографическая ситуация в постсоветской России / В. Е. Поплаухин // Миграционное право. - 2009. - № 3. - С. 5-14. Электронные ресурсы (с текстами статей из журналов в электронном виде можно поработать в Залах каталогов и электронных ресурсов на 3-м этаже библиотеки). 
Демографические факторы развития общества: теоретико-метологический аспект [Электронный ресурс] / Морозова Н. И., Чухрова М. Г., Гафаров В. В., Кабанов Ю. Н. // Мир науки, культуры, образования. - Электрон. дан. - 2009. - № 4. - С. 274-282. – Режим доступа: http://elibrary.ru/, регламентир. (27.03.2013). 
Мухамеджанова, Н. М. Роль демографического фактора в цивилизационной динамике [Электронный ресурс] / Мухамеджанова Н. М. // Вестник Оренбургского государственного университета. - Электрон. дан. - 2012. - № 7. - С. 158-163. – Режим доступа: http://elibrary.ru/, регламентир. (27.03.2013). 
Плосконосова, В. П. Демографическое развитие современной России [Электронный ресурс] / Плосконосова В. П. // Инновационное образование и экономика. - Электрон. дан. - 2010. - Т. 1, № 7. - С. 79-82. – Режим доступа: http://elibrary.ru/, регламентир. (27.03.2013). 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Мухамеджанова, Н. М. Роль демографического фактора в цивилизационной динамике / Мухамеджанова Н. М. // Вестник Оренбургского государственного университета. — 2012. — № 7. — С. 158-163. 
Сурнина, Н. М. Композиционная структура демографического фактора в экономике региона / Сурнина Н. М., Печура О. В. // Известия Уральского государственного экономического университета. — 2008. — № 2. — С. 78-87.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2026-10-10T01:44:05+03:00</dcterms:created>
  <dcterms:modified xsi:type="dcterms:W3CDTF">2026-10-10T01:44:05+03:00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