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№4733 (Мурманск) от 4 апреля 2013
</w:t>
      </w:r>
    </w:p>
    <w:p>
      <w:pPr/>
      <w:r>
        <w:rPr/>
        <w:t xml:space="preserve">Здравствуйте! Помогите, пожалуйста, подобрать список литературы для написания дипломной работы: "Формы обеспечения возвратности банковских кредитов". Заранее спасибо.
Здравствуйте, Анастасия. Предлагаем список литературы по Вашему запросу:
Книги
67.404.212.12; Б95 Бычкова, Н. П. Кредитный договор: экономическая и правовая природа / Н. П. Бычкова, Г. Л. Авагян, Г. Л. Баяндурян. – Москва : Магистр : ИНФРА-М, 2011. - 158 с. (1696920 - ЧЗ 1696921 - АБ)
65.262.222я73; Л85 Лупу, А. А. Банковский кредит : учеб.-практ. пособие / А. А. Лупу, И. Ю. Оськина. – Москва : Дело и Сервис, 2013. - 474 с. (1721836 - ЧЗ). . 65.262.222я73; Т13 Тавасиев, А. М. Банковское кредитование : учебник / А. М. Тавасиев, Т. Ю. Мазурина, В. П. Бычков ; под ред. А. М. Тавасиева. – Москва : ИНФРА-М, 2010. – 654 с. (1703143 - ЧЗ)
Статьи
Муравецкий, А. Н. "Плохих" кредитов должно быть много?! / А. Н. Муравецкий // Финансы и кредит. - 2012. - № 16. - С. 14-18.
Смулов, А. М. Проблемная задолженность: понятие, основные признаки и меры повышения эффективности возврата проблемных кредитов / А. М. Смулов, О. А. Нурзат // Финансы и кредит. - 2009. - № 35. - С. 2-12.
Смулов, А. М. О перспективных подходах банков к работе с проблемной и просроченной ссудной задолженностью / А. М. Смулов, О. А. Нурзат // Финансы и кредит. - 2010. - № 33. - С. 2-18.
Соломин, С. К. Применение зачета встречных требований для прекращения обязательства по возврату кредита / С. К. Соломин // Право и экономика. - 2009. - № 1. - С. 63-67. 
Электронные ресурсы (с текстами документов можно поработать в залах каталогов и электронных ресурсов на 3-м этаже библиотеки)
Баширова, С. В. Оптимизация использования залогов при кредитовании [Электронный ресурс] / Баширова С. В., Бабина Н. В. // Вопросы региональной экономики. - Электрон. дан. - 2012. - Т. 12, № 3. - С. 16-22. - Режим доступа: http://elibrary.ru, регламентир. (04.04.2013).
Кокин, А. С. Как увеличить количество выдаваемых кредитов юридическим лицам, не уменьшая при этом выгоду банка? [Электронный ресурс] / Кокин А. С., Каликин А. И., Ясенев В.Н. // Вестник Нижегородского университета им. Н. И. Лобачевского. - Электрон. дан. - 2012. - № 4, ч. 1. - С. 311-312. - Режим доступа: http://elibrary.ru, регламентир. (04.04.2013).
Кононова, Т. В. Факторы определения обоснованных границ кредитования [Электронный ресурс] / Кононова Т. В. // Сибирская финансовая школа. - Электрон. дан. - 2010. - № 1. - С. 74-76. - Режим доступа: http://elibrary.ru, регламентир. (04.04.2013). 
Кроливецкая, В. Э. О развитии залоговой формы обеспечения возвратности банковских кредитов в России [Электронный ресурс] / Кроливецкая В. Э. // Вестник Чувашского университета. - Электрон. дан. - 2009. - № 1. - С. 430-436. - Режим доступа: http://elibrary.ru, регламентир. (04.04.2013).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 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2026-10-09T22:39:22+03:00</dcterms:created>
  <dcterms:modified xsi:type="dcterms:W3CDTF">2026-10-09T22:39:22+03:00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