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№4756 (Санкт-Петербург) от 10 апреля 2013
</w:t>
      </w:r>
    </w:p>
    <w:p>
      <w:pPr/>
      <w:r>
        <w:rPr/>
        <w:t xml:space="preserve">Уважаемы коллеги!
Сообщите пожалуйста электронный адрес Вашей Дирекции (администрации). На сайте указан адрес, но при отправке письма, указывается, что он не корректен.
Здравствуйте, Светлана Леонидовна.
Электронные адреса администрации: ruslib@mgounb.ru,dir.mgounb@gmail.com.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2026-10-09T21:46:58+03:00</dcterms:created>
  <dcterms:modified xsi:type="dcterms:W3CDTF">2026-10-09T21:46:58+03:00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