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№4762 (Мурманск) от 9 апреля 2013
</w:t>
      </w:r>
    </w:p>
    <w:p>
      <w:pPr/>
      <w:r>
        <w:rPr/>
        <w:t xml:space="preserve">Добрый день! Интересует, есть ли в библиотеке журнал ВОПРОСЫ СЕВЕРА.
Здравствуйте, Анастасия. Интересующий Вас журнал имеется в фондах нашей библиотеки со второго полугодия 2008 года. На сегодняшний день поступил первый номер за 2013 год.
Вы можете самостоятельно узнать о наличии и поступлении журналов на сайте нашей библиотеки в Электронном каталоге периодических изданий http://mgounb.ru/resource/katalog_zh_iz/. В строке «Заглавие» набираете название журнала и нажимаете «Искать».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2026-10-09T21:47:02+03:00</dcterms:created>
  <dcterms:modified xsi:type="dcterms:W3CDTF">2026-10-09T21:47:02+03:00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