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№4788 (Мурманская область) от 15 апреля 2013
</w:t>
      </w:r>
    </w:p>
    <w:p>
      <w:pPr/>
      <w:r>
        <w:rPr/>
        <w:t xml:space="preserve">Здравствуйте, помогите, пожалуйста, подобрать литературу по теме "Золотое правило нравственности"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87.717 ; Г96 Гусейнов, А. А. Золотое правило нравственности / А. А. Гусейнов. - [3-е изд., доп. и перераб.]. – Москва : Молодая гвардия, 1988. - 269 с. : ил. - (Университет молодого марксиста). (М-1355290 - ЧЗ ; М-1355291 - ХР ; М-1359315 – АБ)
87я2 ; Н72 Новая философская энциклопедия : в 4 т. / [Ин-т философии Рос. акад. наук, Нац. обществ.-науч. фонд] ; науч.-ред. совет.: В. С. Степин - пред. и др.]. - Москва : Мысль, 2010.Т. 2 : Е - М / [науч. ред.: М. С. Ковалева и др.] - 634 с. - Библиогр. в конце слов. ст. – Из содерж.: Золотое правило нравственности / А. А. Гусейнов. – С. 55-57. – Библиогр.: с. 57. (Ф-1699277 – ЦСС)
87.7я2 ; Э90 Этика : энцикл. слов. / под ред. Р. Г. Апресяна, А. А. Гусейнова ; Ин-т философии Рос. акад. наук. - Москва : Гардарики, 2001. - 668 с. – Из содерж.: Золотое правило / А. А. Гусейнов. – С. 156-158. – Библиогр.: с. 168. (Ф-1601293 – ХР ; Ф-1601294 - ИБО ; Ф-1679866 - ЧЗ)
Статьи
Столович, Л. "Золотое правило" нравственности как общечеловеческая ценность / Л. Столович // Звезда. - 2008. - № 2. - С. 205-214.
Пупков, С. В. Ценностно-ориентационные портреты студентов вуза в контексте золотого правила нравственности / С. В. Пупков // Мир образования - образование в мире. - 2010. - № 2 (38). - С. 127-135 : ил. : 4 табл. - Библиогр.: с. 135 (3 назв.).
Эпштейн, М. Н. От золотого правила - к алмазному : об этике дара и различия / М. Н. Эпштейн // Человек. - 2009. - № 1. - С. 49-54.
Электронные ресурсы 
Лопухова, Ю. В. Взаимопонимание как императив толерантности [Электронный ресурс] / Лопухова Ю. В. // Образование и саморазвитие. – Электрон. дан. - 2011. - Т. 2, № 24. - С. 137-141. – Режим доступа: http://elibrary.ru, регламентир. (13.04.2013).
Позднякова, O. K. Нравственное сознание будущего учителя: анализ состояния с позиции золотого правила нравственности [Электронный ресурс] / Позднякова O. K. // Вестник Оренбургского государственного университета. – Электрон. дан. - 2006. - № 9. - С. 57-63. – Режим доступа: http://elibrary.ru, регламентир. (13.04.2013).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2026-10-09T20:47:38+03:00</dcterms:created>
  <dcterms:modified xsi:type="dcterms:W3CDTF">2026-10-09T20:47:38+03:00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