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№4811 (Мурманск) от 21 апреля 2013
</w:t>
      </w:r>
    </w:p>
    <w:p>
      <w:pPr/>
      <w:r>
        <w:rPr/>
        <w:t xml:space="preserve">Здравствуйте. Помогите пожалуйста подобрать литературу по теме: "Реализация компетентностного подхода через активные формы обучения истории на ступени среднего профессионального образования. (На примере информационной компетенции)".
Здравствуйте, Яна. Выявить источники в строгом соответствии с Вашей формулировкой, к сожалению, не удалось. Возможно, Вам будут полезны следующие издания:
Книги
74.58 ; В31 Вербицкий, А. А. Личностный и компетентностный подходы в образовании: проблемы интеграции / А. А. Вербицкий, О. Г. Ларионова. - Москва : Логос, 2009. - 334 с. : ил., табл. - Библиогр.: с. 299-313. – Из содерж.: 3.3. Компетентностный подход в образовании: история и проблемы реализации. – С. 103-122. (1687402 – ХР)
74.04(2) ; Д21 Дахин, А. Н. Моделирование компетентности участников открытого образования / А. Н. Дахин. - Москва : НИИ шк. технологий, 2009. - 288 с. : ил., табл. - (Школьные технологии) (Praktika). - Библиогр.: с. 266-288 (292 назв.). (1690667 – ХР)
Статьи
Веневцева, А. А. Терминологический аппарат проблемы формирования информационно-коммуникативной компетенции у студентов-железнодорожников / А. А. Веневцева // Среднее профессиональное образование. - 2011. - № 7. - С. 43-45. - Библиогр.: с. 45 (3 назв.).
Гериш, Т. В. Компетентностный подход в обучении / Т. В. Гериш, П. И. Самойленко // Специалист. - 2012. - № 3. - С. 30-32.
Демиденко, Л. Д. Конструирование и отбор форм и методов обучения в системе начального и среднего профессионального образования / Л. Д. Демиденко, Т. Б. Захараш // Педагогика. - 2011. - № 7. - С. 66-71. - Библиогр.: с. 71 (8 назв.).
Копыця, Е. А. Компетентностный подход и обновление содержания СПО / Е. А. Копыця // Среднее профессиональное образование. - 2007. - № 10. - С. 2-3.
Муравьева, Е. А. К вопросу о формировании информационной компетентности в системе профессионального образования = To the question on formation information competence in vocational training system / Е. А. Муравьева // Информатика и образование. - 2012. - № 2. - С. 72-73. - Библиогр.: с. 73 (6 назв.).
Штанов, С. Н. Развитие образовательного учреждения СПО: компетентностный подход / С. Н. Штанов, А. Ф. Салимова // Среднее профессиональное образование. - 2011. - № 4. - С. 7-9. – Библиогр.: с. 9 (5 назв.)
Электронные ресурсы (с текстами документов можно поработать в залах каталогов и электронных ресурсов на 3-м этаже библиотеки)
Махаева, Л. В. Механизм формирования информационной компетенции у студентов учреждений среднего профессионального образования [Электронный ресурс] / Махаева Л. В. // Вестник Адыгейского государственного университета. Серия 3, Педагогика и психология. - Электрон. дан. - 2011. - № 3. - С. 62-65. - Режим доступа: http://elibrary.ru, регламентир. (21.04.2013).
Семаева, С. Л. Формирование информационной компетенции у студентов технических специальностей в учреждениях среднего профессионального образования [Электронный ресурс] / Семаева С. Л. // Современные проблемы науки и образования. - Электрон. дан. - 2012. - № 5. - С. 179-186. - Режим доступа: http://elibrary.ru, регламентир. (21.04.2013).
Предлагаем ознакомиться со списком литературы в Базе данных «Архив выполненных справок» Электронного каталога:Компетентностный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Электрон. дан. - Мурманск : МГОУНБ, 2009. - 4 с. - Режим доступа: http://opac.mgounb.ru/opacg/archive/competent_podchod.doc, свобод. (21.04.2013).
См. ответы на запросы №№ 1634, 11791,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Компетентностный подход в преподавании гуманитарных дисциплин в учреждениях среднего профессионального образования в контексте глобализации образования : монография / [Л. А. Волович и др. ; науч. ред. Г. В. Мухаметзянова] ; Учреждение Рос. акад. образования Ин-т педагогики и психологии проф. образования. - Казань : Данис : ИПП ПО РАО, 2009. - 158 с. : табл. - Библиогр. в конце гл.
Компетентностный подход в системе начального и среднего профессионального образования: проектирование урока (учебного занятия) : учеб.-метод. пособие / Упр. Алт. края по образованию и делам молодежи, Краевое гос. образоват. учреждение доп. проф. образования Алт. краевой ин-т повышения квалификации работников образования ; [авт.-сост. Блинова Т. Г.]. - Барнаул : ред.-изд. каб. АКИПКРО, 2011. - 87 с. : ил. - Библиогр.: с. 86-87 (10 назв.).
Оганнисян, Л. А. Компетентностный подход как ключевая основа ГОС СПО нового поколения / Л. А. Оганнисян, Н. Г. Александрова // Известия Южного федерального университета. Педагогические науки. - 2012. - № 2. - С. 123-127. - Библиогр.: с. 127.
Разуваева, Т. А. Компетентностный подход к образованию: краткий теоретический анализ / Т. А. Разуваева // Вестник Костромского государственного университета им. Н. А. Некрасова. - 2010. - Т. 16, № 1. - С. 266-269. - Библиогр.: с. 269 (15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2026-10-09T23:27:44+03:00</dcterms:created>
  <dcterms:modified xsi:type="dcterms:W3CDTF">2026-10-09T23:27:44+03:00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