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№4820 (Мурманск) от 23 апреля 2013
</w:t>
      </w:r>
    </w:p>
    <w:p>
      <w:pPr/>
      <w:r>
        <w:rPr/>
        <w:t xml:space="preserve">Здравствуйте, помогите подобрать литературу для курсовой работы, тема "Проблемы формирования современного имиджа библиотеки". Спасибо!
Здравствуйте, Екатерина. Предлагаем список литературы по Вашему запросу: 
Книги
88.5;А52 Алтухова, Г. А. Основы библиотечного имиджа : [учеб.-метод. пособие] / Г. А. Алтухова. - Москва : Литера, 2008. - 224 с. : ил. - (Серия "Современная библиотека" ; вып. 33). - Библиогр.: с. 208-216 (163 назв.) (1673772 – НМО; 1721176 – НМО) 
78.3;М33 Матвеев, М. Ю. Имидж библиотек как социокультурный феномен : монография / М. Ю. Матвеев ; Рос. нац. б-ка. - Санкт-Петербург : Рос. нац. б-ка, 2009. - 444 с. - Библиогр.: с. 378-439 (742 назв.) (1687725 – НМО) 
Статьи
Горн, Л. Имидж профессионала в наших руках : корпоратив. стиль библиотекарей России в соответствии с европ. требованиями дресс-кода / Л. Горн // Библиополе. - 2011. - № 10. - С. 30-33 : 1 ил. - Библиогр.: с. 33 (8 назв.).
Козлова, Е. С. Фирменный стиль библиотек: логотипы / Е. С. Козлова // Университетская книга. - 2011. - № 4. - С. 58-61 : ил. - Библиогр.: с. 61 (5 назв).
Кузакова, Е. В. "Таким фасадом никого не удивишь." / Е. В. Кузакова // Современная библиотека. - 2012. - № 2. - С. 24-27 : фот.
Матвеев, М. Ю. Проблемы изучения имиджа библиотек / М. Ю. Матвеев // Новая библиотека. - 2010. - № 7. - С. 36-48. - Библиогр.: с. 46-48 (52 назв.).
Ребрендинг библиотек : требуется бизнес-подход // Университетская книга. - 2012. - № 7/8. - С. 41-47 : ил.
Штыхван, В. Н. Узнаваемость и привлекательность / В. Н. Штыхван, Н. В. Теплова // Современная библиотека. - 2010. - № 2. - С. 70-74 : фот.
См. также в архиве выполненных справок «Виртуального библиографа» ответ на запрос № 4616.
Дополнительную информацию Вы можете получить в научно-методическом отделе. 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2026-10-09T18:38:58+03:00</dcterms:created>
  <dcterms:modified xsi:type="dcterms:W3CDTF">2026-10-09T18:38:58+03:00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