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№4836 (Мурманск) от 29 апреля 2013
</w:t>
      </w:r>
    </w:p>
    <w:p>
      <w:pPr/>
      <w:r>
        <w:rPr/>
        <w:t xml:space="preserve">Здравствуйте!
Подберите, пожалуйста, литературу по теме "Гуманитарные проекты Мурманской и Мончегорской епархии (1996 - 2006 гг.)".
Спасибо!
Здравствуйте, Анна. Предлагаем Вам библиографический список:
72.4(2)кр ; М75 Молодая наука Заполярья: идеи, новации, перспективы : сб. науч. ст. студентов и аспирантов : [в 2 т.] / Федер. агентство по образованию, Мурм. гос. пед. ун-т ; [отв. ред. и сост.: О. Н. Богаевская]. – Мурманск : Мурм. гос. пед. ун-т, 2007.Т. 1. – Из содерж.: Вопросы нравственного воспитания школьников средствами православной музыки : (из опыта работы воскрес. шк. Мурм. и Мончег. епархии РПЦ) / Р. М. Грибков - С. 32-34. (1655437 - ХР-Обяз.экз. 1655438 – ХР)
86.372кр ; П14 Паломнической службе "Под сенью Трифона" – 10 лет! : Мурм. и Мончег. епархия, Паломн. отд. Паломн. духовн.-культур. просвет. центра / [Паломн. духов.-культур. просвет. центр Мурм. и Мончегор. епархии "Под сенью Трифона"]. - Мурманск : [б. и.], 2012. - [6] с., включ. обл. : ил., карты (Бр-1 – ХР)
63.3(23)кр ; С28 Север и история : четвертые Феодорит. чтения, г. Кандалакша – с. Варзуга, 11-14 авг. 2011 г. : материалы междунар. ист.-краевед. конф. / [под ред. игум. Митрофана (Баданина)]. - Мурманск : Изд-во Мурм. и Мончегор. епархии ; Санкт-Петербург : Ладан, 2012. - 430, [1] с., [8] л. ил. , портр. : ил., портр. (1719065 - ХР)
Статьи
Доценко, М. Ради расширения родовой памяти : [совмест. работа фонда поддержки сотрудников и пенсионеров УФСБ по Мурм. обл. "Щит" с Мурм. отд-нием Союза писателей России и Мурм. и Мончег. епархией по патриот. воспитанию] / М. Доценко // На страже Заполярья. - 2011. - 22 окт. (№ 41). - C. 4 : фот.
Ильина, Е. "Господь, благослови наше намерение и наши первые шаги", - сказал Владыка Симон при подписании уникального документа [о сотрудничестве в деле нравств.-патриот. воспитании молодежи между ОАО "Апатит" и Мурм. и Мончег. епархией] / Е. Ильина // Полярная правда. - 2005. - 20 мая.
Кабыш, З. Шанс для человечества : на [VIII] Трифон. чтениях говорили об истории, а также воспитании и предназначении каждого из нас / З. Кабыш // Мурманский вестник. - 2012. - 18 окт. (№ 195). - С. 5. ; То же [Электронный ресурс]. – Режим доступа:http://elib.mgounb.ru/ecf/Murmanskiy_vestnik_-_2012-10-18_-_N195_-_c.5.pdf, свобод. (28.04.2013).
Петрова, О. Заполярные осужденные устремились к духовному перерождению : [cотрудничество Мурм. и Мончег. епархии с исправ. колониями Мурм. обл.] / О. Петрова // Комсомольская правда. - 2012. - 31 июля (№ 111). - С. 4. – (КП-Мурманск). 
Петухов, Д. Священники осваивают Интернет : [«молодеж. православ. портал «Спас»] / Д. Петухов // Полярная правда. - 2006. - 21 июня.
 Черновский, П. Мурманская епархия открыла курсы сестер милосердия : [новые направления работы Духовн.-просвет. центра при Мурм. епархии] / П. Черновский ; фот. Е. Коваленко // Комсомольская правда. - 2012. - 27 нояб. (№ 178). - С. 4. – (Прил.: КП-Мурманск).
 Экспедиция на родину преподобного Трифона : [духов.-культур. ист. экспедиция "Преподоб. Трифон Печенг. – св. Мурм. и Твер. земли. Возрождение духов. родства"] / Л. Клименко [и др.] // Под сенью Трифона. - 2012. - № 4 (янв.). - С. 14-18. 
Дополнительную информацию Вы можете получить в отделе краеведения на 4 этаже библиотеки. 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2026-10-09T17:38:35+03:00</dcterms:created>
  <dcterms:modified xsi:type="dcterms:W3CDTF">2026-10-09T17:38:35+03:00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