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 () от 19 октября 2008
</w:t>
      </w:r>
    </w:p>
    <w:p>
      <w:pPr/>
      <w:r>
        <w:rPr/>
        <w:t xml:space="preserve">Помогите пожалуйста найти информацию по теме: "Философские идеалы эпохи просвещения...". Но информация нужна не из учебников.
Здравствуйте, Яна. Предлагаем библиографический список по теме Вашего запроса:
Книги.
87.3(0) ; А72 Антология мировой философии. В 4 т. Т. 2. Европейская философия от эпохи Возрождения по эпоху Просвещения. - М. : Мысль, 1970. – 775 с. (653642 – ЧЗ ; 675554 - ХР ; 1422073 – АБ)
87.3(4) ; В48 Виндельбанд, В. История новой философии в ее связи с общей культурой и отдельными науками.  В 2 т. Т. 1. От Возрождения до Просвещения. – М. : - Гиперборея : Кучково поле, 2007. - 639 с. (1660322 – ХР) 
87.3(4) ; В71 Вольтер. Философские сочинения / Вольтер. - М. : Наука, 1988. - 750 с. (1601305 – АБ) 
87.3(4) ; Р89 Руссо, Ж.-Ж. Сочинения. - Калининград : Янтар. сказ, 2001. - 414 с. (1609202 – ЧЗ ; 1609203 – АБ) 
Статьи.
Васильев, В. А. К. Гельвеций о воспитании добродетели / В. А. Васильев // Социально-гуманитарные знания. - 2002. - N 4. - С. 147-162.
Васильев, В. А. Д. Дидро о добродетели и достоинстве / В. А. Васильев // Социально-гуманитарные. знания. - 2002. - N 5. - С. 170-184.
Васильев, В. А. Ж.-Ж. Руссо о воспитании добродетели / В. А. Васильев // Социально-гуманитарные знания. - 2002. - N 6. - С. 246-261.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– N 9. - С. 32-33.
Микешин, М. И. Социальная философия Давида Юма / М. И. Микешин // Вопросы философии. - 2003. - N 8. - С. 132-143.
87.3я2 ; Ф56  Семенов А. Эпоха Просвещения // Философия : словарь неофита /А. Н. Семенов. - СПб. : Амфора, 2006. – С. 337 – 370. (1642049 - ИБС)
Фишман, Л. Г. Постмодерн как возврат к Просвещению / Л. Г. Фишман // Вопросы философии. - 2006. - N 10. - С. 69-79.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2026-10-19T00:58:19+03:00</dcterms:created>
  <dcterms:modified xsi:type="dcterms:W3CDTF">2026-10-19T00:58:19+03:00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