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№4883 (Мурманск) от 19 мая 2013
</w:t>
      </w:r>
    </w:p>
    <w:p>
      <w:pPr/>
      <w:r>
        <w:rPr/>
        <w:t xml:space="preserve">Здравствуйте.Помогите пожалуйста подобрать материал для написания магистерской.Нужна информация о результатах опытно-экспериментальной работы по реализации компетентностного подхода на основе активных форм обучения истории (на примере информационной компетенции).Желательно по СПО или похожая информа
Здравствуйте, Яна. См. в архиве выполненных справок «Виртуального библиографа» ответы на запросы №№ 1987, 2539, 2540, 2618, 4810, 4811 и предлагаем Вам также ознакомиться с ответами №№ 1634, 9130, 11791 в архиве выполненных запросов виртуальной справочной службы КОРУНБ.
Электронные ресурсы (с текстами документов можно поработать в залах каталогов и электронных ресурсов на 3-м этаже библиотеки)
Смирнова, И. Г. Опытно-экспериментальная работа по формированию информационно-коммуникативной компетенции студентов в образовательном процессе вуза [Электронный ресурс] / Смирнова И. Г. // Перспективы науки. - Электрон. дан. - 2011. - № 18. - С. 39-41. - Режим доступа: http://elibrary.ru, регламентир. (19.05.2013).
 Табачук, Н. П. Развитие информационной компетенции студентов в образовательном процессе гуманитарного вуза [Электронный ресурс] : дис. ... канд. пед. наук : 13.00.01 / Табачук Наталья Петровна ; [место защиты: Дальневост. гос. гуманитар. ун-т]. - Электрон. дан. - Хабаровск, 2009. - 217 с. : ил. - Режим доступа: http://sigla.rsl.ru, регламентир. (19.05.2013). 
Следующие издания Вы можете заказать из фонда Российской национальной библиотеки через электронную доставку документов для индивидуальных абонентов (зал каталогов, 3-й этаж, тел. для справок: 45-48-35, mba@mgounb.ru):
Ведем эксперимент в школе: интернет, компетенции, эвристика : сб. науч. тр. [Всерос. конф. "Инновации в образовании: человекосообразный ракурс" (Москва, 6-8 нояб. 2008 года)"] : [вопр. орг. эксперимент. работы в шк. по внедрению компетентност. подхода] / под ред. А. В. Хуторского. - Москва : [б. и.], 2009. - 313 с. - (Серия "Инновации в обучении"). - Библиогр. в конце тр. 
Профессиональная подготовка конкурентоспособного выпускника педагогического колледжа на основе компетентностного подхода : материалы Межрегион. науч.-практ. конф. : [в 2 ч. / редкол.: А. С. Сиденко и др.]. - Смоленск : Ред.-изд. отд. ГОУ СПО СПЭК ; Москва : [б. и.], 2008. . Ч. 1. - 333 с. : ил. - Библиогр. в подстроч. примеч. – Из содерж.: Компетенция и компетентность: в режиме эксперимента.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2026-10-09T15:39:43+03:00</dcterms:created>
  <dcterms:modified xsi:type="dcterms:W3CDTF">2026-10-09T15:39:43+03:00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