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 (Мурманск) от 25 октября 2008
</w:t>
      </w:r>
    </w:p>
    <w:p>
      <w:pPr/>
      <w:r>
        <w:rPr/>
        <w:t xml:space="preserve">Здравствуйте! Помогите, пожалуйста, подобрать литературу к диплому: "Стороны в гражданском процессе".( Желательно, не учебники. Такая литература есть). Заранее спасибо!
Здравствуйте, Людмила. Предлагаем список литературы по Вашему запросу: 
Книги.
67.629.2 ; Р63 Рожкова, М. А. Мировая сделка: использование в коммерческом обороте / М. А. Рожкова. - М. : Статут, 2005. – 570 с. – Библиогр.:  с. 431-454. (1637972 – ХР) 
67.629.2 ; Ч-50 Чертков, В. Л. Дела гражданские... : (зап. адвоката) / В. Л. Чертков. - М. : Рос. право, 1992. - 208 с. (1491933 - АБ ; 1491934 - АБ ; 1491935 – АБ)
67.410.1 ; Ч-57 Чечот, Д. М. Избранные труды по гражданскому процессу / Д. М. Чечот. - СПб. : Изд-во юрид. фак. С.-Петерб. гос. ун-та, 2005. - 614 с. (1633562 – ХР)
Статьи. 
Аббясов, Н. Ф. Стороны в гражданском процессе / Н. Ф. Аббясов / / Арбитражный и гражданский  процесс. - 2002. - N 4. - С. 2-8.
Бондарь, А. Равноправие сторон - конституционный принцип гражданского и арбитражного процесса / Бондарь А. // Арбитражный и гражданский процесс. - 2005. – N 11. - С. 2-7.
Воложанин, В. П. Защита субъективных прав участниками гражданского процесса / В. П. Воложанин // Российский юридический журнал. - 2006. - N 1. - С. 142-144.
Жиляев, С. Подготовка гражданских дел к судебному разбирательству: эволюция роли суда / С. Жиляев // Арбитражный и гражданский процесс. - 2006. - N 4. - С. 7-11.
Морозова, С. Г. Диспозитивность сторон и активность суда - взаимоисключающие или составные части современного процесса? / С. Г. Морозова // Российская юстиция. - 2007. - N 3. - С. 38-40.
Филатова, М. А. Фундаментальные гарантии сторон в гражданском процессе: способы закрепления и тенденции развития / М. А. Филатова // Журнал российского права. - 2007. - N 5. - С. 96-106.
Юдин, А. В. Имеют ли стороны "право на ложь" в гражданском процессе? / А. В. Юдин // Российская юстиция. - 2006. - N 6. - С. 32-34.
По Вашей теме много информации в периодических изданиях. Приглашаем посетить нашу библиотеку.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2026-10-19T00:58:03+03:00</dcterms:created>
  <dcterms:modified xsi:type="dcterms:W3CDTF">2026-10-19T00:58:03+03:00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