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№4961 (Мурманск) от 15 июня 2013
</w:t>
      </w:r>
    </w:p>
    <w:p>
      <w:pPr/>
      <w:r>
        <w:rPr/>
        <w:t xml:space="preserve">Ядов Владимир Александрович Стратегия социологического исследования: описание, объяснение, понимание социальной реальности
Здравствуйте, Елена. В нашей библиотеке есть интересующая Вас книга:
60.504я73; Я37 Ядов, В. А. Стратегия социологического исследования : описание, объяснение, понимание социальной реальности : учеб. пособие / В. А. Ядов. - 3-е изд., испр. – Москва : ОМЕГА-Л, 2007. - 567 с. : ил., табл. - (Университетский учебник). (1646686 - ЧЗ).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2026-10-09T12:21:03+03:00</dcterms:created>
  <dcterms:modified xsi:type="dcterms:W3CDTF">2026-10-09T12:21:03+03:00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