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№5016 (Мурманск) от 29 июня 2013
</w:t>
      </w:r>
    </w:p>
    <w:p>
      <w:pPr/>
      <w:r>
        <w:rPr/>
        <w:t xml:space="preserve">Касевич В.Б. Элементы общей лингвистики.
Здравствуйте, Анна. В нашей библиотеке есть интересующая Вас книга:
81.00; К28 Касевич, В. Б. Элементы общей лингвистики / В. Б. Касевич ; Ленингр. гос. ун-т, Вост. фак. – Москва : Наука, 1977. - 181 с. (941647 -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2026-10-09T10:05:14+03:00</dcterms:created>
  <dcterms:modified xsi:type="dcterms:W3CDTF">2026-10-09T10:05:14+03:00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