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№5056 (Мурманская область) от 18 августа 2013
</w:t>
      </w:r>
    </w:p>
    <w:p>
      <w:pPr/>
      <w:r>
        <w:rPr/>
        <w:t xml:space="preserve">Здравствуйте, помогите, пожалуйста подобрать литературу к дипломной работе по теме: "Реализация права на свободу совести и вероисповедания в российском и международном праве". Буду очень благодарна за помощь.
Здравствуйте, Екатерина.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67.400 ; Б91 Бурьянов, С. А. Реализация конституционной свободы совести и свободы вероисповедания в Российской Федерации / Бурьянов С. А. - Москва : [б. и.], 2009. - 288 с. - Библиогр.: с. 259-285 (220 назв.) и в подстроч. примеч. (1712792 - ХР)
67.400 ; П75 Придворов, Н. А. Институт свободы совести и свободы вероисповедания в праве современной России / Н. А. Придворов, Е. В. Тихонова. - Москва : Юриспруденция, 2007. - 123 с. - Библиогр. в конце кн. (1654360 - ЧЗ)
67.400 ; Р36 Религиозные объединения. Свобода совести и вероисповедания. Религиоведческая экспертиза : нормат. акты, судеб. практика, заключения экспертов / Адвокат. бюро "Славян. правовой центр" ; [сост.: Пчелинцев А. В., Ряховский В. В.]. - Изд. 2-е, испр. и доп. - Москва : Юриспруденция, 2006. - 846 с. (1648256 - ХР)
67.400 ; С25 Свобода религии и убеждений: основные принципы : (философия, законодательство, защита свободы совести) / Науч.-исслед. част. учреждение "Ин-т религии и права" ; под ред. Т. Линдхольма [и др.]. - Москва : Междунар. центр по изучению религии и права Ун-та Бригама Янга [и др.], 2010. - 744 с. - Библиогр. в конце глав. (1694501 - ХР)
Статьи
Володина, Н. Защита и реализация прав на свободу совести и вероисповедания в нормах международного права / Н. Володина // Государственная служба. - 2012. - № 1. - С. 83-87. - Библиогр.: с. 87 (12 назв.).
Гимгина, М. Е. Проблемы конституционного регулирования свободы мысли, совести и религии и свободы выражения мнения в государствах европейского региона / М. Е. Гимгина // Российский юридический журнал. - 2010. - № 6 (нояб.-дек.). - С. 77-83. - Библиогр. в сносках.
Загребина, И. В. Институт государственной религиоведческой экспертизы и его значение в механизме гарантирования свободы совести и свободы вероисповедания / И. В. Загребина // Конституционное и муниципальное право. - 2013. - № 5. - С. 32-34. - Библиогр. в сносках.
Исаева, А. А. Запрет оскорбления религиозных чувств верующих и реализация прав человека: сравнительно-правовой анализ / А. А. Исаева // Конституционное и муниципальное право. - 2013. - № 4. - С. 37-42. - Библиогр. в сносках.
Омарова, З. А. Религия и государство: конституционно-правовые основы взаимодействия / З. А. Омарова // Конституционное и муниципальное право. - 2012. - № 5. - С. 50-55. - Библиогр. в сносках.
Электронный ресурс
Амрахов, Н. И. Конституционные права и свободы человека и гражданина: пробелы понятийного аппарата и законодательного регулирования [Электронный ресурс] / Н. И. Амрахов // Конституционное и муниципальное право. - Электрон. дан. - 2011. - № 11. - С. 67-69. - Режим доступа: СПС "КонсультантПлюс" (18.08.2013).
Следующие статьи можно также заказать через электронную доставку документов для индивидуальных абонентов из фондов других библиотек страны:
Мальманн, М. Свобода слова и религиозные права / М. Мальманн ; пер. с англ. О. Гладченко // Сравнительное конституционное обозрение. - 2007. - № 3. - С. 3-19. - Библиогр.: с. 15-19 (106 назв.).
Маранов, Р. Свобода веры: международные стандарты / Р. Маранов // Религия и право. - 2008. - № 1. - С. 37-40. - (Правовое пространство).
Тимченко, А. А. Проблемы законодательного регулирования свободы вероисповедания в условиях плюрализма Российской Федерации / Тимченко А. А. // "Черные дыры" в Российском Законодательстве. - 2006. - № 1. - С. 475-480.
Тихонова, Е. В. Место и роль института свободы совести и свободы вероисповедания в системе прав и свобод личности / Е. В. Тихонова // Право и образование. - 2006. - № 3. - С. 218-223. - (Трибуна аспиранта). - Библиогр.: с. 223 (3 назв.).
Тихонова, Е. В. Новые подходы к обеспечению свободы совести и свободы вероисповедания / Е. В. Тихонова // Гражданин и право. - 2007. - № 1. - С. 32-39. - (Демократия и права человека). - Библиогр. в сносках.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2026-10-09T09:19:22+03:00</dcterms:created>
  <dcterms:modified xsi:type="dcterms:W3CDTF">2026-10-09T09:19:22+03:00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