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№5058 (Мурманск) от 19 августа 2013
</w:t>
      </w:r>
    </w:p>
    <w:p>
      <w:pPr/>
      <w:r>
        <w:rPr/>
        <w:t xml:space="preserve">Библиографическое описание:
Харламова М.Н., Луппова Е.Н., Митина Е.Г. Животный мир Мурманской области
Здравствуйте, Елена. Предлагаем библиографическое описание, интересующего Вас издания:
Харламова, М. Н. Животный мир Мурманской области : учеб. пособие для обучающихся 6-7 кл. общеобразоват. учреждений Мурм. обл. / М. Н. Харламова, Е. Н. Луппова, Е. Г. Митина ; Ком. по образованию Мурм. обл. - Мурманск : МОИПКРОиК, 2007. - 173 с. : ил., портр., цв.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2026-10-09T09:18:50+03:00</dcterms:created>
  <dcterms:modified xsi:type="dcterms:W3CDTF">2026-10-09T09:18:50+03:00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