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№5072 (Мурманская область) от 29 августа 2013
</w:t>
      </w:r>
    </w:p>
    <w:p>
      <w:pPr/>
      <w:r>
        <w:rPr/>
        <w:t xml:space="preserve">Здравствуйте, нужны пьесы из журнала "Современная драматургия": №1, 2007 (Канофония, Фрейн)
Здравствуйте. Предлагаем Вам издания из фондов нашей библиотеки, которые можно заказать через электронную доставку документов для юридических лиц:
Фрейн, М. Какофония / М. Фрейн ; пер. с англ. Д. Островского // Современная драматургия. - 2007. - № 2. - С. 143-157 :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2026-10-09T08:29:47+03:00</dcterms:created>
  <dcterms:modified xsi:type="dcterms:W3CDTF">2026-10-09T08:29:47+03:00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