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№5088 (Мурманск) от 6 сентября 2013
</w:t>
      </w:r>
    </w:p>
    <w:p>
      <w:pPr/>
      <w:r>
        <w:rPr/>
        <w:t xml:space="preserve">Здравствуйте! Необходимо подобрать работы, посвященные проблеме инновационного потенциала молодежи (желательно по социологии, но не обязательно). Спасибо.
Здравствуйте, Екатерина. Предлагаем Вам библиографический список:
Статьи
Алаторцева, И. С. Молодежный ресурс инновационного развития России / И. С. Алаторцева // Молодежь и общество. - 2011. - № 4. - С. 17-28.
Гурьянова, М. П. Инновационный потенциал сельской молодежи: станет ли он ресурсом социально-экономического преобразования села? / М. П. Гурьянова // Молодежь и общество. - 2010. - № 4. - С. 104-115.
Лю Сюйян. Философско-педагогический анализ феномена университетской среды как фактора развития инновационного потенциала молодежи = Philosophical and pedagogical analisis of the phenomenon of university environment as a factor in the development of innovative potential of youth / Лю Сюйян // Вестник Московского университета. Серия 20, Педагогическое образование. - 2012. - № 1. - С. 118-124.
Попова, И. П. Интеллектуально-профессиональный потенциал : к проблеме структур. изменений / И. П. Попова, А. Л. Темницкий // Социологические исследования. - 2011. - № 1. - С. 56-67.
Сергеева, О. В. "Инновационный потенциал молодежи - 2012" / О. В. Сергеева // Патенты и лицензии. - 2011. - № 10. - С. 47.
Шурбе, В. З. Инновационный и проектный потенциал молодежи / В. З. Шурбе // Социальная политика и социология. - 2008. - № 1. - С. 86-96.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текстом на английском языке в отделе литературы на иностранных языках на 4-м этаже)
Алаторцева, И. Формирование и реализация инновационного потенциала молодёжи в современных условиях [Электронный ресурс] / Алаторцева И. // Социальная педагогика в России. Научно-методический журнал. - Электрон. дан. - 2012. - № 5. - С. 19-28. – Режим доступа: http://elibrary.ru, регламентир. (05.09.2013).
Дегтярев, А. К. Курсанты ВВУЗОВ: жизненные стратегии и инновационный потенциал / А. К. Дегтярев, Е. Ю. Литвиненко // Социологические исследования. – 2003. - № 12. – С. 69-75. – Режим доступа: http://dlib.eastview.com/searchresults/article.jsp?art=4&amp;id=5789469, регламентир. (05.09.2013).
Погорский, Э. К. Молодежная политика как средство конструирования и развития инновационности молодежи [Электронный ресурс] / Погорский Э. К. // Youth World Politic. - Электрон. дан. - 2013. - № 1. - С. 37-49. – Режим доступа: http://elibrary.ru, регламентир. (05.09.2013).
Xenos, M. A. Digital Youth, Innovation, and the Unexpected [Electronic resource] / M. A. Xenos // Information, Communication &amp; Society. - Electronic data. – 2009. - Vol. 12, № 5. - P. 758-760. - Mode of access: http://www.tandfonline.com, регламентир. (05.09.2013).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Орлова, В. В. Экспертные практики в регионе: методология исследования проблем молодежи в контексте инновационных процессов / В. В. Орлова, А. В. Ларионова // Социум и власть. — 2012. — № 6. — С. 38-44.
Сапелкин, Е. П. Развитие инновационного потенциала молодежи в условиях системной модернизации экономики и общества / Е. П. Сапелкин // Социология. — 2011. — № 1. — С. 74-82.
Дополнительную информацию Вы можете получить в отделе литературы на иностранных языках на 4-м этаже. 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2026-10-09T07:51:21+03:00</dcterms:created>
  <dcterms:modified xsi:type="dcterms:W3CDTF">2026-10-09T07:51:21+03:00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