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№5090 (Мурманск) от 6 сентября 2013
</w:t>
      </w:r>
    </w:p>
    <w:p>
      <w:pPr/>
      <w:r>
        <w:rPr/>
        <w:t xml:space="preserve">Здравствуйте.
Прошу помочь с темой "Миграционная политика Мурманской области". Желательно в сфере законодательных актов, указов.
Здравствуйте, Роман. Предлагаем Вам библиографический список:
Книга
63.3(23) кр ; М43 Межнациональные и межкультурные отношения в Российском Заполярье: состояние и перспективы развития : всерос. науч.-практ. конф., 18 июня 2010 года : сб. материалов / [редкол.: Ю. В. Кузнецов (науч. ред.) и др.]. - Мурманск : Мурм. гос. техн. ун-т, 2010. - 266 с. : ил. – Из содерж.: Реализация государственной миграционной политики на территории Мурманской области / Бойчук А. И. - С. 36-40. (1699558 - ХР-ООЭ 1699559 - ХР-ООЭ 1699560 - ХР-ООЭ)
Электронные ресурсы (с текстами документов можно поработать в залах каталогов и электронных ресурсов на 3-м этаже библиотеки)
О долгосрочной целевой программе "Оказание содействия добровольному переселению в Мурманскую область соотечественников, проживающих за рубежом" на 2010-2012 годы [Электронный ресурс] : постановление Правительства Мурм. обл. от 06.09.2010 № 388-ПП (ред. от 01.10.2012). – Электрон. дан. – [Москва] : КонсультантПлюс, 1992-2012. - Режим доступа: СПС «КонсультантПлюс» (08.09.2013).
 О мерах по реализации государственной миграционной политики на территории Мурманской области (вместе с "Положением о Межведомственной комиссии по реализации государственной миграционной политики на территории Мурманской области", "Составом Межведомственной комиссии по реализации государственной миграционной политики на территории Мурманской области", "Порядком определения потребности в привлечении иностранных работников и формирования квот на осуществление иностранными гражданами трудовой деятельности в Мурманской области") [Электронный ресурс] : постановление Правительства Мурм. обл. от 27.07.2007 № 353-ПП/13 (ред. от 21.08.2012). – Электрон. дан. – [Москва] : КонсультантПлюс, 1992-2012. - Режим доступа: СПС «КонсультантПлюс» (08.09.2013). 
О прогнозе социально-экономического развития Мурманской области на 2013 год и плановый период 2014 и 2015 годов [Электронный ресурс] : постановление Правительства Мурм. обл. от 26.10.2012 № 530-ПП/14. – Электрон. дан. – [Москва] : КонсультантПлюс, 1992-2012. - Режим доступа: СПС «КонсультантПлюс» (08.09.2013). 
О Региональной программе действий в интересах детей Мурманской области на 2012-2017 годы [Электронный ресурс]: постановление Правительства Мурм. обл. от 14.11.2012 № 570-ПП. – Электрон. дан. – [Москва] : КонсультантПлюс, 1992-2012. - Режим доступа: СПС «КонсультантПлюс» (08.09.2013). 
О Стратегии социально-экономического развития Мурманской области до 2020 года и на период до 2025 года [Электронный ресурс] : постановление Правительства Мурм. обл. от 26.08.2010 № 383-ПП (ред. от 23.12.2011). – Электрон. дан. – [Москва] : КонсультантПлюс, 1992-2012. - Режим доступа: СПС «КонсультантПлюс» (08.09.2013). Об областном бюджете на 2012 год и на плановый период 2013 и 2014 годов [Электронный ресурс] : закон Мурм. обл. от 28.11.2011 №1424-01-ЗМО (ред. от 07.11.2012). – Электрон. дан. – [Москва] : КонсультантПлюс, 1992-2012. - Режим доступа: СПС «КонсультантПлюс» (08.09.2013). 
Соглашение между объединением организаций профсоюзов "Мурманский областной совет профессиональных союзов", Региональным объединением работодателей "Союз промышленников и предпринимателей Мурманской области" и Правительством Мурманской области на 2012-2014 годы (вместе с "Положением о Межведомственной комиссии по реализации государственной миграционной политики на территории Мурманской области", "Составом Межведомственной комиссии по реализации государственной миграционной политики на территории Мурманской области", "Порядком определения потребности в привлечении иностранных работников и формирования квот на осуществление иностранными гражданами трудовой деятельности в Мурманской области") [Электронный ресурс] : соглашение Правительства Мурм. обл., Мурм. облсовпрофа, Союза промышленников и предпринимателей Мурм. обл. от 23.11.2011. – Электрон. дан. – [Москва] : КонсультантПлюс, 1992-2012. - Режим доступа: СПС «КонсультантПлюс» (08.09.2013). 
Ждем Вас в нашей библиотеке, где Вы также можете ознакомиться с книгами и статьями из журналов и газет в электронном виде.
С уважением, Фролова О. Н., главный библиограф отдела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2026-10-09T08:23:19+03:00</dcterms:created>
  <dcterms:modified xsi:type="dcterms:W3CDTF">2026-10-09T08:23:19+03:00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