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№5124 (Мурманск) от 14 сентября 2013
</w:t>
      </w:r>
    </w:p>
    <w:p>
      <w:pPr/>
      <w:r>
        <w:rPr/>
        <w:t xml:space="preserve">Бондарко В. А. Функциональная грамматика. – М., 1984.
Здравствуйте, Марина. Интересующее Вас издание есть в фондах нашей библиотеки:
81.02; Б81 Бондарко, А. В. Функциональная грамматика / А. В. Бондарко. – Ленинград : Наука, Ленингр. отд-ние, 1984. - 136 с. (1205111 - ХР)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2026-10-09T06:55:19+03:00</dcterms:created>
  <dcterms:modified xsi:type="dcterms:W3CDTF">2026-10-09T06:55:19+03:00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