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№5134 (Мурманск) от 17 сентября 2013
</w:t>
      </w:r>
    </w:p>
    <w:p>
      <w:pPr/>
      <w:r>
        <w:rPr/>
        <w:t xml:space="preserve">Аксенова Ю.А. Символы мироустройства в сознании детей.— Екатеринбург: Деловая книга, 2000.
Здравствуйте, Лиза. В нашей библиотеке, к сожалению, нет интересующей Вас книги. Вы можете заказать это издание из фонда Российской национальной библиотеки, обратившись в службу межбиблиотечного абонемента и электронной доставки документов (зал каталогов, 3-й этаж, тел. для справок: 45-48-35, mba@mgounb.ru):
Аксенова, Ю. А. Символы мироустройства в сознании детей / Ю. А. Аксенова. - Екатеринбург : Деловая кн., 2000. - 267 с. : ил. - (Руководство практического психолога). - Библиогр.: с. 259-268.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2026-10-09T06:03:35+03:00</dcterms:created>
  <dcterms:modified xsi:type="dcterms:W3CDTF">2026-10-09T06:03:35+03:00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