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№5181 (Мурманск) от 26 сентября 2013
</w:t>
      </w:r>
    </w:p>
    <w:p>
      <w:pPr/>
      <w:r>
        <w:rPr/>
        <w:t xml:space="preserve">Здравствуйте, подберите, пожалуйста, литературу по теме: Викторианская эпоха. Основные черты викторианского романа. Спасибо!
Здравствуйте, Лариса. Предлагаем Вам библиографический список:
Книги
83.3(4Вел)-02я43; А64 Английская литература от XIX века к XX, от XX к XIX. Проблема взаимодействия литературных эпох / [Саруханян А. и др. ; отв. ред.: А. П. Саруханян, М. И. Свердлов]. - Москва : ИМЛИ РАН, 2009. - 566 с. - Из содерж.: Опыт реконструкции викторианского мира в произведениях А. С. Байетт / Муратова Я. - С. 507-549 (1687320 - ХР)
83.3(4Вел)я73; А67 Аникин, Г. В. История английской литературы : [учебник] / Г. В. Аникин, Н. П. Михальская. - Москва : Высш. шк., 1985. - 430 с. (1217510 - АБ ; 1217512 - ЧЗ ; 1217513 - ЧЗ ; 1217514 - ХР)
83.3(4Вел)-3; К56 Ковалевская, Т. В. Человек героический в английской литературе / Ковалевская Татьяна Вячеславовна. - Санкт-Петербург : Дмитрий Буланин, 2012. - 372 с. - Из содерж.: Эскапизм в викторианской литературе. - С. 283-286. (1717377 - ХР)
63.3(4Вел); Т66 Тревельян, Д. М. История Англии от Чосера до королевы Виктории / Джордж Маколей Тревельян ; [пер. с англ. А. А. Крушинской, К. Н. Татариновой]. - Смоленск : Русич, 2002. - 614 с. : ил. (1608850 - ЧЗ ; 1608851 - АБ ; 1608852 - АБ)
Статьи
Борисенко, А. Не только Холмс / А. Борисенко // Иностранная литература. - 2008. - № 1. - С. 220-227. - Номер озаглавлен "Сэр Артур Конан Дойл"Брискина, А. А. Концепция истории в Викторианскую эпоху / А. А. Брискина // Вестник Московского университета. Серия 9, Филология. - 2008. - № 2. - С. 79-85.
Дакина, Ю. М. Шекспировская Офелия в английском литературном журнале: от романтического идеала к викторианскому : (на материале Blackwood´s Edinburgh Magazine) / Ю. М. Дакина // Вестник Московского университета. Серия 10, Журналистика. - 2011. - № 3. - С. 212-226.
Павшок, Л. М. Проблема познания в творчестве А. Теннисона / Л. М. Павшок // Вестник Московского университета. Серия 9, Филология. - 2008. - № 2. - С. 54-61.
Шишкова, И. А. Жанрообразующие факторы викторианских романов для девочек / И.А. Шишкова // Вестник Московского университета. Серия 9, Филология. - 2003. - № 2. - С. 90-100.
Шишкова, И. А. Развитие жанра "романы для девочек" в литературно-художественном процессе викторианской эпохи и образ "новой девочки" в произведениях Л. Т. Мид / И. А. Шишкова // Филологические науки. - 2002. - № 2. - С. 38-45.
Электронные ресурсы (с текстами документов можно поработать в залах каталогов и электронных ресурсов на 3-м этаже библиотеки)
Аминева, Е. С. Традиция викторианской литературы в творчестве Джона Фаулза [Электронный ресурс] : дисканд. филол. наук : 10.01.03 / Аминева Елена Сергеевна. - Электрон. дан. - Биробиджан, 2011. - 272 с. - Режим доступа: http://sigla.rsl.ru, регламентир. (25.09.2013).
Толстых, О. А. Английский постмодернистский роман конца XX века и викторианская литература: интертекстуальный диалог [Электронный ресурс] : на материале романов А. С. Байетт и Д. Лоджа : дисканд. филол. наук : 10.01.03 / Толстых Ольга Анатольевна. - Электрон. дан. - Екатеринбург, 2008. - 207 с. - Режим доступа: http://sigla.rsl.ru, регламентир. (25.09.2013).
Шамина, Н. В. Женская проблематика в викторианском романе 1840-1870-х годов : Джейн Остен, Шарлотта и Эмили Бронте, Джордж Элиот [Электронный ресурс] : дис. ... канд. филол. наук : 10.01.03 / Шамина Наталья Викторовна. - Электрон. дан. - Саранск, 2005. - 235 с. - Режим доступа: http://sigla.rsl.ru, регламентир. (25.09.2013).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2026-10-09T03:45:02+03:00</dcterms:created>
  <dcterms:modified xsi:type="dcterms:W3CDTF">2026-10-09T03:45:02+03:00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