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№5204 (Мурманск) от 5 октября 2013
</w:t>
      </w:r>
    </w:p>
    <w:p>
      <w:pPr/>
      <w:r>
        <w:rPr/>
        <w:t xml:space="preserve">Здравствуйте, подскажите литературу к реферату "положение детей инвалидов на современном этапе развития общества" спасибо
Здравствуйте, Екатерина. Предлагаем Вам библиографический список:
Книги
60.9кр ; И74 Информационно-аналитические материалы "О положении детей и семей, имеющих детей, в Мурманской области в 2011 году" / [М-во труда и соц. развития Мурм. обл.]. - Мурманск : [б. и.], 2012. - 98 с. : ил., табл. (1722165 - ХР-ООЭ ; 1722166 - ХР-ООЭ ; 1722167 - ХР-ООЭ ; 1722201 - ХР ; 1722202 - ХР ; 1722203 - ОКР ; 1722204 – АБ ; 1722961 - ОКР ; 1722962 – АБ)
60.5кр ; И88 Исследование толерантности различных групп населения в отношении детей с ограниченными возможностями / [Г. В. Жигунова и др. ; под ред. Г. В. Жигуновой] ; Федер. агентство по рыболовству, Федер. гос. образоват. учреждение высш. проф. образования "Мурм. гос. техн. ун-т"]. - Мурманск : Мурм. гос. техн. ун-т, 2008. - 215 с. : ил. - Библиогр.: с. 143-150 ( 80 назв.) и в подстроч. примеч. – Из содерж.: Положение детей с ограниченными возможностями в России (на примере Мурманской области) / Ю. В. Кузнецов. (1670524 - ХР-ООЭ ; 1670525 - ХР-ООЭ ; 1688781 - ХР ; 1688782 – ОКСЛ)
Статьи
В России более миллиона детей-инвалидов : [фрагм. материалов гос. докл. о положении инвалидов в России, подгот. Координац. ком. по делам инвалидов при Президенте Рос. Федерации] / подгот. С. Вишникина // Народное образование. - 1994. - № 9/10. - С. 49-54.
Викторова, Е. Е. Социальная поддержка детей-инвалидов и их семей в Мурманской области / Е. Е. Викторова // Социальная работа. - 2008. - № 3. - С. 18-21.
Кучмаева, О. В. Статистический мониторинг положения детей в Российской Федерации / О. В. Кучмаева, О. Л. Петрякова, Е. А. Марыганова // Вопросы статистики. - 2010. - № 1. - С. 61-69.
О соблюдении прав детей-инвалидов в Российской Федерации : спец. докл. от 10.05.2006 // Официальные документы в образовании. - 2006. - № 31. - С. 27-53.
Положение детей в России: к обществу равных возможностей // Вопросы социального обеспечения. - 2012. - № 6. - С. 17-18.
Романов, А. Н. Конституционно-правовое положение несовершеннолетних с особыми образовательными потребностями по действующему законодательству / А. Н. Романов // Народное образование. - 2013. - № 2. - С. 56-60.
Хлобустов, О. Положение детей и молодежи в России / О. Хлобустов // Государственная служба. - 2004. - № 1. - С. 118-122.
Электронный ресурс (с текстом документа можно поработать в залах каталогов и электронных ресурсов на 3-м этаже библиотеки)
Кулагин, А.С. Ювенальная инвалидность в России: масштабы, структура, особенности [Электронный ресурс] / Кулагин А. С., Жигунова Г. В. // Вестник Московского государственного гуманитарно-экономического института. – Электрон. дан. - 2012. - № 1. - С. 21-30. - Режим доступа: http://elibrary.ru, регламентир. (06.10.2013).
См. ответы на запросы №№ 7858, 11276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Гордеева, М. В. Роль федеральных целевых программ в улучшении положения детей в Российской Федерации / М. В. Гордеева // Отечественный журнал социальной работы. - 2004. - № 1. - С. 36-43.
Зайцев, Д. В. Социальная интеграция детей-инвалидов в современной России / Д. В. Зайцев. - Саратов : Науч. кн., 2003. - 253 с. : диагр. - Библиогр.: с. 193-203 (289 назв.) и в подстроч. примеч. 
Лэнсдаун, Д. Этот мир принадлежит и нам тоже! = It is our world too! : докл. о жизни детей-инвалидов : [для спец. сессии Генер. Ассамблеи ООН по пробл. детей, Нью-Йорк, сент. 2001] / Д. Лэнсдаун ; пер. с англ. М. Ланиной. – Санкт-Петербург : С.-Петерб. Ин-т раннего вмешательства, 2003. - 78 с. : ил. - (Права детей-инвалидов). - Библиогр. в конце кн. и в подстроч. прим. 
Положение детей-инвалидов и меры по их социальной поддержке // Защити меня! - 2011. - № 3. - С. 51-54.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2026-10-09T02:57:00+03:00</dcterms:created>
  <dcterms:modified xsi:type="dcterms:W3CDTF">2026-10-09T02:57:00+03:00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