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№5253 (Мурманск) от 30 октября 2013
</w:t>
      </w:r>
    </w:p>
    <w:p>
      <w:pPr/>
      <w:r>
        <w:rPr/>
        <w:t xml:space="preserve">Есть ли у вас необходимые источники и литература для написания курсовой работы по теме русско-китайских отношений (хронологические рамки: XIV - начало XX вв.)?
Здравствуйте, Дарья. Предлагаем Вам библиографический список:
9(С)1 ; Б53 Беспрозванных, Е. Л. Приамурье в системе русско-китайских отношений, XVII - середина XIX в. / Е. Л. Беспрозванных. - Москва : Наука, 1983. - 206 с. (1164197 - ХР) 
63.3(2) ; В76 Воскресенский, А. Д. Россия и Китай: теория и история межгосударственных отношений / А. Д. Воскресенский. - Москва : Изд. центр науч. и учеб. прогр., 1999. - 405 с. (1580451 - ХР) 
63.3(2)45 ; Р89 Русско-китайские отношения в XVII веке : материалы и док. : в 2 т. - Москва : Наука, 1969Т. 1 : 1608-1683. - 613 с. (Ф-637843 - ХР) 
63.3(2)51 ; Р89 Русско-китайские отношения в XVIII веке : материалы и док. / [АН СССР, Ин-т Дал. Востока и др. ; сост. Н. Ф. Демидова, В. С. Мясников]. - Москва : Наука, 1978. Т. 1 : 1700-1725. - 703 с. (Ф-993918 - ХР) . Т. 2 : 1725 - 1727. - 1990. - 669 с. (Ф-1442973 - ХР)
63.3(2)51 ; Р89 Русско-китайские отношения в XVIII веке : док. и материалы / Рос. акад. наук, Ин-т Дал. Востока [и др. ; сост.: В. С. Мясников, А. И. Тарасова ; отв. ред. С. Л. Тихвинский]. - Москва : Памятники ист. мысли, 1978. Т. 3 : 1727-1729. - 2006. - 541 с. (Ф-1643427 - ХР)  Т. 6 : 1752-1765. - 2011. - 427 с. (1710913 - ХР) 67.3(2) ; Р89 Русско-китайские договорно-правовые акты (1689-1916). - Москва : Памятники ист. мысли, 2004. - 694 с. (Ф-1624695 - ХР ; Ф-1624696 - АБ) 
9(С)13 ; Щ30 Щебеньков, В. Г. Русско-китайские отношения в XVII в. / В. Г. Щебеньков. - Москва : Изд-во Акад. Наук СССР, 1960. - 239 с. (390272 - ХР) 
Статья
Данилин, С. А. Дальневосточная политика России конца ХIХ - начала ХХ в. и ее оценки в англо-американской прессе / С. А. Данилин // Преподавание истории и обществознания в школе. - 2006. - № 5. - С. 11-17.
Электронные ресурсы (с текстами документов можно поработать в залах каталогов и электронных ресурсов на 3-м этаже библиотеки)
Григорьева, Е. А. Российско-китайские отношения второй половины XVII - первой четверти XVIII века в контексте развития внешнеполитической доктрины империи Цин [Электронный ресурс] : дис. ... канд. ист. наук : 07.00.15 / Григорьева Екатерина Алексеевна. - Электрон. дан. - Нижний Новгород, 2000. - 481 с. – Режим доступа: http://sigla.rsl.ru, регламентир. (30.10.2013).
Дацышен, В. Г. Российско-китайские отношения в 1881-1903 гг. [Электронный ресурс] : дис. ... д-ра ист. наук : 07.00.03 / Дацышен Владимир Григорьевич. - Электрон. дан. - Иркутск, 2001. - 350 с. – Режим доступа: http://sigla.rsl.ru, регламентир. (30.10.2013).
Лукин, А. В. Эволюция образа Китая в России и российско-китайские отношения : XVIII-XX вв. [Электронный ресурс] : дис. ... д-ра ист. наук : 07.00.15 / Лукин Александр Владимирович. - Москва, 2005. - 520 с. : ил. – Режим доступа: http://sigla.rsl.ru, регламентир. (30.10.2013).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2026-10-09T00:55:17+03:00</dcterms:created>
  <dcterms:modified xsi:type="dcterms:W3CDTF">2026-10-09T00:55:17+03:00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