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№5271 (Мурманск) от 5 ноября 2013
</w:t>
      </w:r>
    </w:p>
    <w:p>
      <w:pPr/>
      <w:r>
        <w:rPr/>
        <w:t xml:space="preserve">Понятие и общая характеристика права государственной и муниципальной собственности.
Здравствуйте, Андрей. Предлагаем Вам список литературы:
Книга
67.404.1; А65 Андреев, В. К. Право государственной собственности в России / В. К. Андреев ; Акад. нар. хоз-ва при Правительстве Рос. Федерации. – Москва : Дело, 2004. - 239 с. (1631201 - ЧЗ)
Статья
Чердакова, Л. А. Теоретико-правовые основы права муниципальной собственности / Л. А. Чердакова // Конституционное и муниципальное право. - 2009. - № 23. - С. 32-34.
Электронные ресурсы (с текстами документов можно поработать в залах каталогов и электронных ресурсов на 3-м этаже библиотеки)
Аккуратов, И. Ю. К вопросу о разграничении права муниципальной и государственной собственности [Электронный ресурс ] / Аккуратов И. Ю. // Юрист. – Электрон. дан. - 2005. - № 1. - С. 5-6. - Режим доступа: http://elibrary.ru, регламентир. (05.11.2013).
Ахметьянова, З. А. Вещное право [Электронный ресурс] : учебник / З. А. Ахметьянова. – Электрон. дан. - Москва : Статут, 2011. – Режим доступа: СПС «КонсультантПлюс», регламентир. (05.11.2013).
Бунтов, С. Д. О некоторых вопросах права государственной собственности [Электронный ресурс] / Бунтов С. Д. // Вестник Нижегородского университета им. Н. И. Лобачевского. Серия: Право. – Электрон. дан. - 2003. - № 2. - С. 162-165. – Режим доступа: http://elibrary.ru, регламентир. (05.11.2013).
Куликова, А. А. Правовые формы опосредованного осуществления права государственной и муниципальной собственности [Электронный ресурс] / Куликова А. А. // Исторические, философские, политические и юридические науки, культурология и искусствоведение. Вопросы теории и практики. – Электрон. дан. - 2012. - № 5, ч. 2. - С. 82-85. – Режим доступа: http://elibrary.ru, регламентир. (05.11.2013).
Пескова, А. А. Публично-правовые способы возникновения права муниципальной собственности: особенности осуществления [Электронный ресурс] / Пескова А. А. // Муниципальная экономика. – Электрон. дан. - 2012. - № 1 (49). - С. 48-54. – Режим доступа: http://elibrary.ru, регламентир. (05.11.2013).
Солгалова, Г. С. Правовое регулирование государственной и муниципальной собственности в условиях проведения административной реформы в Российской Федерации [Электронный ресурс] : дис. ... канд. юрид. наук : 12.00.14 / Солгалова Галина Сергеевна ; [место защиты: Рос. акад. гос. службы при Президенте РФ]. – Электрон. дан. - Москва, 2011. - 171 с. - Режим доступа: http://sigla.rsl.ru, регламентир. (05.11.2013).
Цирин, А. М. Правовые основы муниципальной собственности в Российской Федерации [Электронный ресурс] : дис. ... канд. юрид. наук : 12.00.03 / Цирин Артем Михайлович. – Электрон. дан. - Москва, 2006. - 208 с. – Режим доступа: http://sigla.rsl.ru, регламентир. (05.11.2013).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Бондаренко, Н. А. Понятие института муниципальной собственности / Бондаренко Н. А., Ганичев Н. Д. // Вестник Тихоокеанского государственного университета. - 2008. - № 2. - С. 111-118.
Смолькова, А. В. Право муниципальной собственности в России: истоки законодательного регулирования, современное состояние и перспективы / Смолькова А. В. // Общество и право. 2009. - № 1. - С. 137-141.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2026-10-08T23:52:34+03:00</dcterms:created>
  <dcterms:modified xsi:type="dcterms:W3CDTF">2026-10-08T23:52:34+03:00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