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№5281 (Мурманск) от 7 ноября 2013
</w:t>
      </w:r>
    </w:p>
    <w:p>
      <w:pPr/>
      <w:r>
        <w:rPr/>
        <w:t xml:space="preserve">Географическое положение Кольского залива; Особенности гидрологии и гидрохимии как всего залива, так и приблрежных зон. Антропогенный прессинг Кольского залива и его биота. Заранее спасибо!
Здравствуйте, Анна. Предлагаем Вам библиографический список:
Книги
28.082кр ; Б73 Богданова, О. Ю. Морфология и биоразнообразие гетеротрофного бактериопланктона литорали Кольского залива / О. Ю. Богданова, Е. С. Мищенко ; Федер. агентство по рыболовству, Федер. гос. бюджет. образоват. учреждение высш. проф. образования "Мурм. гос. техн. ун-т". - Мурманск : Изд-во МГТУ, 2011. - 91 с. ил., табл. - Библиогр.: с. 88-91 (49 назв.). (1710837 - ХР-ООЭ 1710838 - ХР-ООЭ 1710839 - ХР-ООЭ).
28.082кр ; К62 Кольский залив : освоение и рацион. природопользование = Kola bay : development and rational nature management / [отв. ред. Г. Г. Матишов] ; Рос. акад. наук, Кол. науч. центр, Мурм. мор. биол. ин-т. - Москва : Наука, 2009. - 379 с. : табл., карты. Библиогр. в конце текста. (1672566 - ХР-ООЭ 1672567 - ХР-ООЭ).
28.082кр ; Л64 Литвинова, М. Ю. Гетеротрофный бактериопланктон среднего и северного колен Кольского залива и его участие в процессах их естественного очищения от нефтяных углеводородов : автореф. дис.канд. биол. наук / Литвинова Марина Юрьевна ; [Федер. гос. бюджет. образоват. учреждение высш. проф. Образования "Мурм. гос. техн. ун-т", Каф. микробиологии и биохимиии]. - Москва : [б. и.] ; Мурманск : Изд-во МГТУ, 2013. - 23 с. : ил., табл., схемы. - Библиогр.: с. 21-23. - На правах рукоп. (1724230 - ХР-ООЭ).
28.082кр ; М91 ; Мурманский морской биологический институт. Конференция молодых ученых, посвященная 140-летию со дня рождения Г. А. Клюге "Морские исследования экосистем Европейской Арктики" (29; 2011).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(Мурманск, май 2011 г.) / [редкол.: Г. Г. Матишов (отв. ред.) и др.]. - Мурманск : Мурм. мор. биол. ин-т, 2011. - 191 с. : ил., карты. - Библиогр. в конце докл. (Ф-1703111 - ХР-ООЭ Ф-1703112 - ХР-ООЭ Ф-1703113 - ХР-ООЭ).
40.3кр ; О-72 Осауленко, В. Е. Влияние природно-климатических и антропогенных факторов на микробиоту почв прибрежной зоны Кольского залива : автореф. дис.канд. геогр. наук / Осауленко Вера Евгеньевна ; [Рос. гос. пед. ун-т им. А. И. Герцена]. - Санкт-Петербург : [б. и.], 2009. - 22 с. : ил. - Библиогр. в конце кн. (9 назв.). (1699811 - ХР).
40.3кр ; О-72 Осауленко, В. Е. Влияние экологических факторов на микробиоту почв Кольского Заполярья / В. Е. Осауленко. - Москва : Спутник +, 2012. - 160 с. : ил., цв. ил., карты, табл. - Библиогр.: с. 125-147 (265 назв.). (1711523 - ХР 1711524 - ХР 1712660 - ХР-ООЭ 1712661 -ХР-ООЭ 1712662 - ХР-ООЭ).
51.215кр 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- Библиогр.: с. 117-143 (339 назв.). (1702485 - ХР-ООЭ 1702486 - ХР-ООЭ 1702487 - ХР-ООЭ). 
Статья
Малавенда, С. С. Черты деградации в фитоценозах южного и среднего колен Кольского залива Баренцева моря / С. С. Малавенда, С. В. Малавенда // Вестник МГТУ. - 2012. - Т. 15, № 4. - С. 794-802 : ил., карты, табл.
См. также ответ на запрос № 5280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2026-10-08T22:43:04+03:00</dcterms:created>
  <dcterms:modified xsi:type="dcterms:W3CDTF">2026-10-08T22:43:04+03:00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