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№529 (Мурманск) от 5 ноября 2008
</w:t>
      </w:r>
    </w:p>
    <w:p>
      <w:pPr/>
      <w:r>
        <w:rPr/>
        <w:t xml:space="preserve">Место России в современной системе международных экономических отношений
Здравствуйте, Алина. Предлагаем библиографический список по теме Вашего запроса:
Книги.
65.5я73 ; К72 Косьмин, А. Д. Мировая экономика и внешнеэкономическая деятельность : [учеб. пособие] / А. Д. Косьмин, С. Е. Метелев, Е. С. Дубенская. - М. : Экономика, 2006. - 609 с. (1638859 – ЧЗ)
65.9(2Рос)8 ; У80 Устинов, И. Н. Международные экономические отношения России  : энцикл. стат. / И. Н. Устинов ; Моск.гос. ин-т междунар. отношений (ун-т) МИД России. - М. : Экономика, 2004. - 1175 с. (1626919 - ЧЗ)
Статьи.
Байков, М. В. Актуальные проблемы экономических отношений Россия - ЕС / М. Байков // Мировая экономика и международные отношения. - 2007. - N 6. - С. 29-36. 
Залиханов, М. Что, на ваш взгляд, принесет России глобализация? Мы войдем в число наиболее экономически развитых процветающих стран или окажемся среди тех, кто в ущерб себе обеспечивает процветание "золотого миллиарда"? От чего это зависит? К чему сегодня больше предпосылок? / М. Залиханов [и др. ] ; записала Т. Зима // Российская Федерация сегодня. - 2006. - N 11. - С. 5-6. 
Каныгин,  П. С. Энергетическая безопасность Европы и интересы России / П. Каныгин // Мировая экономика и международные отношения. - 2007. - N 5. - С. 3-11. 
Масленников, А. А. Актуальное исследование: Россия в глобальной экономике / А. А. Масленников // Деньги и кредит.- 2005. - N 7. - С. 63-66. - Рец. на кн.: Экономический суверенитет России в глобальной экономике / М. В. Ершов. - М. : Экономика, 2005. - 280 с.
Романова, Т. А. Институциональные особенности экономических отношений Россия-ЕС / Т. Романова // Мировая экономика и международные отношения. - 2004. – N 5. - С. 49-55.
Россия и Запад: трудный экономический диалог // Российская Федерация сегодня. - 2006. - N 11. - С. 42-43.
Саркисянц,  А. Проблемы и перспективы отношений России с международными экономическими и финансовыми организациями / А. Саркисянц // Аудитор. - 2002. - N 6. - С. 57-64.
С уважением, главный библиограф Управления информационного обслуживания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2026-10-18T23:02:03+03:00</dcterms:created>
  <dcterms:modified xsi:type="dcterms:W3CDTF">2026-10-18T23:02:03+03:00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