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№5361 (Мурманск) от 18 ноября 2013
</w:t>
      </w:r>
    </w:p>
    <w:p>
      <w:pPr/>
      <w:r>
        <w:rPr/>
        <w:t xml:space="preserve">Добрый день! Имеется ли в фондах библиотеки следующая работа: Косменко А. П. Некоторые приемы обработки шкур, кожи и изготов­ления меховой одежды у саамов Кольского полуострова // Этно­культурные процессы Карелии. Петрозаводск, 1986. Возможно, 1987. Самостоятельно найти не удалось. Спасибо!
Здравствуйте, Александра. В нашей библиотеке, к сожалению, нет интересующей Вас книги. В электронном каталоге Российской национальной библиотеки нашли следующее издание, которое можно заказать через межбиблиотечный абонемент и электронную доставку документов (зал каталогов, 3-й этаж, тел. для справок: 45-48-35, mba@mgounb.ru):
Этнокультурные процессы в Карелии : [сб. ст.] / Карел. фил. АН СССР, Ин-т яз., лит. и истории ; науч. ред. Е. И. Клементьева, Р. Ф. Никольская. – Петрозаводск : КФАН, 1986. – 131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2026-10-08T19:40:54+03:00</dcterms:created>
  <dcterms:modified xsi:type="dcterms:W3CDTF">2026-10-08T19:40:54+03:00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