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№5372 (Мурманск) от 20 ноября 2013
</w:t>
      </w:r>
    </w:p>
    <w:p>
      <w:pPr/>
      <w:r>
        <w:rPr/>
        <w:t xml:space="preserve">Социальные изменения в русском обществе при Петре I
Здравствуйте, Максим. Предлагаем Вам библиографический список:
Книги
63.3(2)51 ; А67 Анисимов, Е. В. Время петровских реформ XVIII в., 1-я четверть / Е. В. Анисимов. - Ленинград : Лениздат, 1989. – 495 с. (1408624 – АБ ; 1408627 – ЧЗ ; 1412686 – АБ ; 1488968 – ХР) 
63.3(2)51 ; М12 Мавродин, В. В. Петр I и преобразования России в первой четверти XVIII века / В. В. Мавродин. - Ленинград : [б. и.], 1954. - 32 с. (247803 – ХР) 
Статьи
Артемьева, Т. В. Вхождение России в интеллектуальное пространство Европы: от Петра I до Екатерины II / Т. В. Артемьева // Вопросы философии. - 2009. – № 9. - С. 41-55.
Булмистре, Я. Э. Культурное влияние Англии на Санкт-Петербург и российское общество в первой половине XVIII века / Я. Э. Булмистре // Вопросы культурологии. - 2010. - № 10 (окт.). - С. 58-62.
Волкова, И. В. Военное строительство Петра I и перемены в системе социальных отношений в России / И. В. Волкова // Вопросы истории. - 2006. - № 3. - С. 35-51.
Карсакова, С. В. Влияние государственных реформ Петра I на состояние общества в России / С. В. Карсакова // Право и политика. - 2013. - № 2. - С. 249-253.
Муравьева, Л. А. Социально-экономическое развитие России в первой четверти XVIII века / Л. А. Муравьева // Финансы и кредит. - 2007. - № 19. - С. 83-91.
Редин, Д. А. Дьяческий корпус Сибирской губернии в царствование Петра I / Д. А. Редин // Российская история. - 2013. - № 3. - С. 66-74.
Электронный ресурс (с текстом статьи можно поработать в залах каталогов и электронных ресурсов на 3-м этаже библиотеки).
Зимаев, Б. А. Социальная политика в условиях административных реформ Петра I [Электронный ресурс] / Б. А. Зимаев // Научные проблемы гуманитарных исследований. – Электрон. дан. - 2010. - № 5. - С. 17-24. – Режим доступа: http://elibrary.ru, регламентир. (20.11.2013).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2026-10-08T19:22:48+03:00</dcterms:created>
  <dcterms:modified xsi:type="dcterms:W3CDTF">2026-10-08T19:22:48+03:00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