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№5381 (Мурманск) от 23 ноября 2013
</w:t>
      </w:r>
    </w:p>
    <w:p>
      <w:pPr/>
      <w:r>
        <w:rPr/>
        <w:t xml:space="preserve">Здравствуйте, необходим материал по теме: "Русский литературный язык". Спасибо!
Здравствуйте, Инга. Предлагаем Вам библиографический список:
Книги81.411.2-923; Д30 Демидова, К. И. Современный русский литературный язык : учеб. пособие / К. И. Демидова, Т. А. Зуева. - 3-е изд. – Москва : Флинта : Наука, 2008. - 316 с. : ил. - (Для студентов, аспирантов, преподавателей-филологов). (1694982 - АБ) 
81.411.2-923; Л24 Лаптева, О. А. Теория современного русского литературного языка : учебник [для вузов] / О. А. Лаптева. - Москва : Высш. шк., 2003. - 350 с. (1626286 - ЧЗ-Обяз.экз.)
81.411.2-923.5; Н83 Нормы русского литературного языка : учеб. пособие по культуре речи / [Л. А. Константинова, Л. В. Ефремова, Н. Н. Захарова и др.] ; под ред. Л. А. Константиновой. – Москва : Флинта : Наука, 2010. - 166 c. : табл. (1693250 - ЧЗ 1693251 - АБ 1693252 - АБ) 
81.411.2-0; Ф53 Филин, Ф. П. Истоки и судьбы русского литературного языка / Ф. П. Филин. - Изд. 2-е. – Москва : URSS : КРАСАНД, 2010. - 325 с. - (История языков народов Европы). (1702326 - ЧЗ) 
81.411.2-03; Ш31 Шахматов, А. А. Очерк современного русского литературного языка / А. А. Шахматов ; под ред. С. П. Обнорского. - Изд. 5-е, [репр.]. – Москва : URSS : Кн. дом "ЛИБРОКОМ", 2011 (макет 2012). - [4], 59-285, [1] с.- (Лингвистическое наследие XX века). (1720820 - ХР)
Статьи
О порядке утверждения норм современного русского литературного языка при его использовании в качестве государственного языка Российской Федерации, правил русской орфографии и пунктуации : постановление Правительства РФ от 23 нояб. 2006 г., № 714 // Бюллетень Министерства образования и науки РФ. - 2007. - № 1. - С. 3.
Нарушевич, А. Г. Система функциональных стилей современного русского литературного языка / А. Г. Нарушевич, И. С. Нарушевич // Русский язык: методическая газета для учителей-словесников. - 2010. - 16-30 нояб. (№ 22). - С. 31-32.
Солганик, Г. Я. Современная языковая ситуация и тенденции развития русского литературного языка / Г. Я. Солганик // Вестник Московского университета. Серия 10, Журналистика. - 2010. - № 5. - С. 122-134.
Электронные ресурсы (с текстами документов можно поработать в Залах каталогов и электронных ресурсов на 3-м этаже библиотеки)
Бельчиков, Ю. А. О ведущих тенденциях развития русского литературного языка на рубеже XX-XXI столетий [Электронный ресурс] / Ю. А. Бельчиков // Вестник Московского университета. Серия 19, Лингвистика и межкультурная коммуникация. - Электрон. дан. - 2013. - № 3. - C. 43-56. – Режим доступа: http://dlib.eastview.com/searchresults/article.jsp?art=6&amp;id=37680140, регламентир. (21.11.2013).
Скороходова, Е. Ю. Современное состояние функционально-стилистической системы русского литературного языка [Электронный ресурс] / Е. Ю. Скороходова // Вопросы филологии. - Электрон. дан. - 2007. - № 1. - C. 50-54. – Режим доступа: http://dlib.eastview.com/searchresults/article.jsp?art=6&amp;id=37680140, регламентир. (21.11.2013).
См. также ответ №№ 2861, 13499, 15841 в архиве выполненных запросов виртуальной справочной службы КОРУНБ.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2026-10-08T18:33:33+03:00</dcterms:created>
  <dcterms:modified xsi:type="dcterms:W3CDTF">2026-10-08T18:33:33+03:00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