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№5388 (Мурманская область) от 23 ноября 2013
</w:t>
      </w:r>
    </w:p>
    <w:p>
      <w:pPr/>
      <w:r>
        <w:rPr/>
        <w:t xml:space="preserve">Здравствуйте!Мне необходим материал к написанию статьи на тему "Управление воспитанием в условиях реализации ФГОС начального общего образования"
Здравствуйте, Зоя.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из фондов нашей библиотеки через межбиблиотечный абонемент, обратившись в ближайшую библиотеку по месту жительства, работы, учебы:
СтатьиЕвладова, Е. Б. Внеурочная деятельность: взгляд сквозь призму ФГОС / Е. Б. Евладова // Воспитание школьников. - 2012. - № 3. - C. 15-26 ; № 4. - C. 15-21.
Курганский, С. М. Организация деятельности обучающихся в группах продленного дня / С. М. Курганский // Управление начальной школой. - 2011. - № 9. - С. 50-58. - 2 прил.
Логвинова, И. М. Организация внеурочной деятельности обучающихся на начальной ступени общего образования / И. М. Логвинова // Управление начальной школой. - 2012. - № 1. - С. 4-6.
Молчанов, С. Управление воспитанием: приоритет - доверие школьникам / С. Молчанов // Директор школы. - 2012. - № 3. - C. 73-81.
Об организации внеурочной деятельности при введении федерального государственного образовательного стандарта общего образования : письмо Минобрнауки РФ от 12.05.2011 № 03-296 // Вестник образования России. - 2011. - № 11. - С. 29-43. - 2 прил.
Осипова, Л. И. Система внеурочной деятельности в начальной школе / Л. И. Осипова // Управление начальной школой. - 2012. - № 12. - С. 13-23. - 6 прил.
Поляков, С. О моделях управления в сфере школьного воспитания / С. Поляков // Воспитательная работа в школе. - 2010. - № 4. - С. 21-24.
Сабельникова, С. И. Организация внеурочной деятельности в рамках "школы полного дня" / С. И. Сабельникова // Управление начальной школой. - 2012. - № 6. - С. 19-27. - 3 прил.
Электронный ресурс (с текстом документа можно поработать в залах каталогов и электронных ресурсов на 3-м этаже библиотеки)
Осиева, Ю. Г. Проблемы нравственного воспитания младших школьников в условиях реализации нового ФГОС [Электронный ресурс] / Осиева Ю. Г., Степанова Т. В. // Герценовские чтения. Начальное образование. - Электрон. дан. - 2012. - Т. 3, № 1. - С. 15-19. – Режим доступа: http://elibrary.ru, регламентир. (23.11.2013).
См. также в архиве выполненных справок «Виртуального библиографа» ответы на запросы №№ 4027, 5030.
Поиск книг по проблемам воспитания рекомендуем провести самостоятельно в Электронном каталоге на сайте нашей библиотеки.
Следующие издания или фрагменты из них можно также заказать из фонда Российской национальной библиотеки через межбиблиотечный абонемент: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Москва-Челябинск / [редкол.: Н. Е. Скрипова (гл. ред.) и др.]. - Челябинск : Образование, 2011. - 222 с. - (Новой школе - новые стандарты). - Библиогр. в конце докл. - Из содерж.: Духовно-нравственное развитие и воспитание обучающихся на ступени начального общего образования / Власова, С. В. - С. 35-39 ; Духовно-нравственное развитие и воспитание обучающихся на ступени начального общего образования / Гавриленко, Е. В. - С. 39-43 ; Организации внеурочной деятельности при введении ФГОС / Аристова, Т. В. - С. 112-116.
Десять базовых признаков эффективного управления : реализация стандарта второго поколения : [оптим. упр. решения по введению ФГОС в образоват. учреждении, экспертиза и самооценка успешности реализации ФГОС в образоват. учреждении, возможности УМК "Перспектив. нач. шк." для упр. введением стандарта второго поколения" / Анисимов М. В. и др.]. - Москва : Академкнига/Учебник, 2012. - 135 с. - (Библиотека руководителя и методиста : введение ФГОС) (Перспективная начальная школа). - Библиогр.: с. 134-136 (26 назв.). 
Степанов, П. В. Воспитание и внеурочная деятельность в стандарте начального общего образования : [как организовать воспитат. процесс в соответствии с новым стандартом? Какова специфика воспитания в нач. шк.? Каковы эффектив. формы воспитания мл. школьников? Как разобрать прогр. внеуроч. деятельности? Как написать прогр. духов.-нравств. развития и воспитания?] / П. В. Степанов, И. В. Степанова. - Москва : Центр "Пед. поиск" (ПП), 2011. - 96 с. : табл. - (Новые образовательные стандарты). - Библиогр.: с. 93-96. 
Тенденции дополнительного профессионального образования в контексте современной образовательной политики : материалы II Межрегион. науч.-практ. конф. : [в 2 ч. / редкол.: В. Н. Кеспиков и др.]. - Челябинск : Образование, 2009.Ч. 2. - 202 с. : ил. - Из содерж.: Организация внеучебной деятельности младших школьников в рамках реализации ФГОС / Р. Р. Мажитова. - С. 101-104 ; Реализация целей духовно-нравственного воспитания как важнейшее требование ФГОС / Т. В. Казакова, О. П. Родькина. - С. 119-122 ; Организация внеучебной деятельности младших школьников в рамках ФГОС второго поколения / А. А. Лысова. - С. 123-126.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2026-10-08T18:33:50+03:00</dcterms:created>
  <dcterms:modified xsi:type="dcterms:W3CDTF">2026-10-08T18:33:50+03:00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