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№5411 (Мурманск) от 29 ноября 2013
</w:t>
      </w:r>
    </w:p>
    <w:p>
      <w:pPr/>
      <w:r>
        <w:rPr/>
        <w:t xml:space="preserve">Здравствуйте, подберите, пожалуйста, литературу по теме: "Особенности языковой личности Ангелы Меркель".
Здравствуйте, Анна.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Карякин, А. В. Выражение речевой агрессии в дискурсивной практике А. Меркель [Электронный ресурс] / Карякин А. В. // Вестник Волгоградского государственного университета. Серия 2, Языкознание. - Электрон. дан. - 2009. - № 1. - С. 201-205. – Режим доступа: http://elibrary.ru/, регламентир. (27.11.2013).
Крячкова, А. П. Речевой имидж немецких политиков как выражение языковой картины Германии (на примере речей Ангелы Меркель) [Электронный ресурс] / Крячкова А. П. // Вестник МГИМО Университета. - Электрон. дан. - 2013. - № 3. - С. 239-240. – Режим доступа: http://elibrary.ru/, регламентир. (27.11.2013).
Нехорошева, А. М. Особенности языковой личности политического лидера Германии Ангелы Меркель [Электронный ресурс] / Нехорошева А. М. // Политическая лингвистика. - Электрон. дан. - 2012. - № 1. - С. 147-150. – Режим доступа: http://elibrary.ru/, регламентир. (27.11.2013).
Седых, А. П. Идеологические элементы фразеологии политического руководителя (на материале дискурса В. В. Путина И А. Меркель) [Электронный ресурс] / Седых А. П. // Политическая лингвистика. - Электрон. дан. - 2012. - № 1. - С. 57-67. – Режим доступа: http://elibrary.ru/, регламентир. (27.11.2013).
Седых, А. П. Тематический потенциал фразеологического дискурса В. В. Путина И А. Меркель [Электронный ресурс] / Седых А. П., Сопова И. В. // Политическая лингвистика. - Электрон. дан. - 2012. - № 4. - С. 40-51. – Режим доступа: http://elibrary.ru/, регламентир. (27.11.2013).
Седых, А. П. Фразеологическая коммуникация как способ актуализации языковой личности политика (на материале дискурса А. Меркель) [Электронный ресурс] / Седых А. П., Сопова И. В. // Научные ведомости Белгородского государственного университета. Серия: Гуманитарные науки. - Электрон. дан. - 2011. - Т. 10, № 12. - С. 145-153. – Режим доступа: http://elibrary.ru/, регламентир. (27.11.2013).
Седых, А. П. Эмоционально-экспрессивные компоненты фразеологического дискурса В. В. Путина и А. Меркель [Электронный ресурс] / Седых А. П. // Политическая лингвистика. - Электрон. дан. - 2012. - № 2. - С. 39-45. – Режим доступа: http://elibrary.ru/, регламентир. (27.11.2013).
Сопова, И. В. Фразеология и институциональный дискурс в лингвоперсонологическом аспекте [Электронный ресурс] : на материале речевых манифестаций В. В. Путина и А. Меркель : дисканд. филол. наук : 10.02.19 / Сопова Ирина Валентиновна ; [место защиты: Белгород. гос. нац. исслед. ун-т]. - Электрон. дан. - Белгород, 2011. - 252 с. – Режим доступа: http://sigla.rsl.ru, регламентир. (27.11.2013). 
Туреева, Е. С. Интертекстуальность в аспекте политического дискурса (на примере устных выступлений канцлера ФРГ Ангелы Меркель) [Электронный ресурс] / Туреева Е. С. // Вестник Амурского государственного университета. Серия: Гуманитарные науки. - Электрон. дан. - 2009. - № 44. - С. 99-101. – Режим доступа: http://sigla.rsl.ru, регламентир. (27.11.2013).
Цветкова, Е. Б. Языковая специфика текстов политических речей Ангелы Меркель [Электронный ресурс] / Цветкова Е. Б. // Вестник Балтийского федерального университета им. И. Канта. - Электрон. дан. - 2013. - № 2. - С. 153-160. – Режим доступа: http://elibrary.ru/, регламентир. (27.11.2013).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2026-10-08T17:22:55+03:00</dcterms:created>
  <dcterms:modified xsi:type="dcterms:W3CDTF">2026-10-08T17:22:55+03:00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