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№5418 (Мурманск) от 28 ноября 2013
</w:t>
      </w:r>
    </w:p>
    <w:p>
      <w:pPr/>
      <w:r>
        <w:rPr/>
        <w:t xml:space="preserve">Здравствуйте!Помогите,пожалуйста, подобрать литературу по теме "Современное состояние и тенденции развития общественных объединений". Спасибо.
Здравствуйте, Александра. Предлагаем Вам библиографический список:
Книги
74.005.2я43М; Г75 Гражданско-политическая культура молодежи и образование : материалы межрегион. науч.-практ. конф., 17 нояб. 2011 г., [Мурманск / редкол.: С. И. Петошина и др.]. – Мурманск : Мурм. гос. гуманитар. ун-т, 2012. - 200 с. : ил., табл. - Из содерж.: Общественные объединения как субъект формирования гражданско-политической культуры молодежи. – С. 62-79. (1722499 - ХР-ООЭ 1722500 - ХР-ООЭ 1722501 - ХР-ООЭ) 
67.400.2; С59 Соколов, А. Е. Гражданское общество России : Россия - моя радость и моя печаль : (размышления) / А. Е. Соколов. – Москва : Спорт и Культура-2000, 2010. - 339 с. : ил., портр. (1720592 - ХР)
Статьи
Гонтмахер, Е. Ш. Общественные объединения нового типа в России / Е. Ш. Гонтмахер, Е. Шаталова // Общество и экономика. - 2008. - № 3/4. - С. 78-90.
Остапенко, А. С. Общественные объединения в контексте "демократии участия": диалог гражданского общества и государства / А. С. Остапенко // Государственная власть и местное самоуправление. - 2010. - № 8. - С. 3-5.
Электронные ресурсы (с текстами документов можно поработать в Залах каталогов и электронных ресурсов на 3-м этаже библиотеки)
Гусейнова, Л. В. Общественные объединения в Российской Федерации [Электронный ресурс] / Гусейнова Л. В. // Вестник Дагестанского государственного университета. - Электрон. дан. - 2006. - № 2. - С. 82-83. – Режим доступа: http://elibrary.ru/, регламентир. (28.11.2013).
Карлина, Т. Д. Общественное объединение: понятие, основные черты, принципы создания и деятельности [Электронный ресурс] / Карлина Т. Д. // Бизнес в законе. 2007. - № 3. - С. 83-86. – Режим доступа: http://elibrary.ru/, регламентир. (28.11.2013).
Литвак, Р. А. Основные тенденции развития современных детских общественных объединений [Электронный ресурс] / Литвак Р. А. // Мир науки, культуры, образования. - Электрон. дан. - 2012. - № 6. - С. 191-193. – Режим доступа: http://elibrary.ru/, регламентир. (28.11.2013).
Рогачева, Л. И. Общественные объединения как социальные институты самоорганизации граждан [Электронный ресурс] / Рогачева Л. И. // Власть. - Электрон. дан. - 2010. - № 3. - С. 16-19. – Режим доступа: http://elibrary.ru/, регламентир. (28.11.2013).
Сойфер, Т. В. К вопросу о понятии общественного объединения / Сойфер Т. В. // Актуальные проблемы российского права. - Электрон. дан. - 2009. - № 3. - С. 274-282. – Режим доступа: http://elibrary.ru/, регламентир. (28.11.2013).
Фатов, И. С. Общественные объединения в становлении гражданского общества России [Электронный ресурс] / Фатов И. С. // Бизнес в законе. - Электрон. дан. - 2008. - № 1. - С. 298-300. – Режим доступа: http://elibrary.ru/, регламентир. (28.11.2013).
Дополнительную информацию Вы можете получить в Зале каталогов на 3-м этаже библиотекиС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2026-10-08T17:39:23+03:00</dcterms:created>
  <dcterms:modified xsi:type="dcterms:W3CDTF">2026-10-08T17:39:23+03:00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